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6A" w:rsidRDefault="006107C7">
      <w:pPr>
        <w:pStyle w:val="BodyText"/>
        <w:ind w:left="3253"/>
        <w:rPr>
          <w:rFonts w:ascii="Times New Roman"/>
          <w:sz w:val="20"/>
        </w:rPr>
      </w:pPr>
      <w:r>
        <w:rPr>
          <w:rFonts w:ascii="Times New Roman"/>
          <w:noProof/>
          <w:sz w:val="20"/>
          <w:lang w:bidi="ar-SA"/>
        </w:rPr>
        <w:drawing>
          <wp:inline distT="0" distB="0" distL="0" distR="0">
            <wp:extent cx="2059685" cy="21202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59685" cy="2120264"/>
                    </a:xfrm>
                    <a:prstGeom prst="rect">
                      <a:avLst/>
                    </a:prstGeom>
                  </pic:spPr>
                </pic:pic>
              </a:graphicData>
            </a:graphic>
          </wp:inline>
        </w:drawing>
      </w:r>
    </w:p>
    <w:p w:rsidR="00AC266A" w:rsidRDefault="00AC266A">
      <w:pPr>
        <w:pStyle w:val="BodyText"/>
        <w:spacing w:before="5"/>
        <w:rPr>
          <w:rFonts w:ascii="Times New Roman"/>
        </w:rPr>
      </w:pPr>
    </w:p>
    <w:p w:rsidR="00AC266A" w:rsidRDefault="006107C7">
      <w:pPr>
        <w:spacing w:before="3"/>
        <w:ind w:left="112"/>
        <w:rPr>
          <w:b/>
          <w:sz w:val="48"/>
        </w:rPr>
      </w:pPr>
      <w:r>
        <w:rPr>
          <w:b/>
          <w:sz w:val="48"/>
        </w:rPr>
        <w:t>Club Tours and Event Policy</w:t>
      </w:r>
    </w:p>
    <w:p w:rsidR="00AC266A" w:rsidRDefault="002732FE">
      <w:pPr>
        <w:pStyle w:val="BodyText"/>
        <w:spacing w:before="10"/>
        <w:rPr>
          <w:b/>
          <w:sz w:val="14"/>
        </w:rPr>
      </w:pPr>
      <w:r>
        <w:pict>
          <v:line id="_x0000_s1026" style="position:absolute;z-index:-251658752;mso-wrap-distance-left:0;mso-wrap-distance-right:0;mso-position-horizontal-relative:page" from="56.65pt,11.75pt" to="344.7pt,11.75pt" strokeweight="1.32pt">
            <w10:wrap type="topAndBottom" anchorx="page"/>
          </v:line>
        </w:pict>
      </w:r>
    </w:p>
    <w:p w:rsidR="00AC266A" w:rsidRDefault="00AC266A">
      <w:pPr>
        <w:pStyle w:val="BodyText"/>
        <w:spacing w:before="12"/>
        <w:rPr>
          <w:b/>
          <w:sz w:val="1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1978"/>
        <w:gridCol w:w="1639"/>
        <w:gridCol w:w="1639"/>
        <w:gridCol w:w="1908"/>
      </w:tblGrid>
      <w:tr w:rsidR="00AC266A">
        <w:trPr>
          <w:trHeight w:val="268"/>
        </w:trPr>
        <w:tc>
          <w:tcPr>
            <w:tcW w:w="2079" w:type="dxa"/>
            <w:shd w:val="clear" w:color="auto" w:fill="E7E6E6"/>
          </w:tcPr>
          <w:p w:rsidR="00AC266A" w:rsidRDefault="006107C7">
            <w:pPr>
              <w:pStyle w:val="TableParagraph"/>
              <w:ind w:right="420"/>
              <w:rPr>
                <w:b/>
              </w:rPr>
            </w:pPr>
            <w:r>
              <w:rPr>
                <w:b/>
              </w:rPr>
              <w:t>Approved By</w:t>
            </w:r>
          </w:p>
        </w:tc>
        <w:tc>
          <w:tcPr>
            <w:tcW w:w="1978" w:type="dxa"/>
            <w:shd w:val="clear" w:color="auto" w:fill="E7E6E6"/>
          </w:tcPr>
          <w:p w:rsidR="00AC266A" w:rsidRDefault="006107C7">
            <w:pPr>
              <w:pStyle w:val="TableParagraph"/>
              <w:ind w:left="620" w:right="609"/>
              <w:rPr>
                <w:b/>
              </w:rPr>
            </w:pPr>
            <w:r>
              <w:rPr>
                <w:b/>
              </w:rPr>
              <w:t>Version</w:t>
            </w:r>
          </w:p>
        </w:tc>
        <w:tc>
          <w:tcPr>
            <w:tcW w:w="1639" w:type="dxa"/>
            <w:shd w:val="clear" w:color="auto" w:fill="E7E6E6"/>
          </w:tcPr>
          <w:p w:rsidR="00AC266A" w:rsidRDefault="006107C7">
            <w:pPr>
              <w:pStyle w:val="TableParagraph"/>
              <w:ind w:left="357"/>
              <w:jc w:val="left"/>
              <w:rPr>
                <w:b/>
              </w:rPr>
            </w:pPr>
            <w:r>
              <w:rPr>
                <w:b/>
              </w:rPr>
              <w:t>Issue date</w:t>
            </w:r>
          </w:p>
        </w:tc>
        <w:tc>
          <w:tcPr>
            <w:tcW w:w="1639" w:type="dxa"/>
            <w:shd w:val="clear" w:color="auto" w:fill="E7E6E6"/>
          </w:tcPr>
          <w:p w:rsidR="00AC266A" w:rsidRDefault="006107C7">
            <w:pPr>
              <w:pStyle w:val="TableParagraph"/>
              <w:ind w:left="235" w:right="222"/>
              <w:rPr>
                <w:b/>
              </w:rPr>
            </w:pPr>
            <w:r>
              <w:rPr>
                <w:b/>
              </w:rPr>
              <w:t>Review date</w:t>
            </w:r>
          </w:p>
        </w:tc>
        <w:tc>
          <w:tcPr>
            <w:tcW w:w="1908" w:type="dxa"/>
            <w:shd w:val="clear" w:color="auto" w:fill="E7E6E6"/>
          </w:tcPr>
          <w:p w:rsidR="00AC266A" w:rsidRDefault="006107C7">
            <w:pPr>
              <w:pStyle w:val="TableParagraph"/>
              <w:ind w:left="240" w:right="231"/>
              <w:rPr>
                <w:b/>
              </w:rPr>
            </w:pPr>
            <w:r>
              <w:rPr>
                <w:b/>
              </w:rPr>
              <w:t>Contact person</w:t>
            </w:r>
          </w:p>
        </w:tc>
      </w:tr>
      <w:tr w:rsidR="00AC266A">
        <w:trPr>
          <w:trHeight w:val="270"/>
        </w:trPr>
        <w:tc>
          <w:tcPr>
            <w:tcW w:w="2079" w:type="dxa"/>
          </w:tcPr>
          <w:p w:rsidR="00AC266A" w:rsidRDefault="006107C7">
            <w:pPr>
              <w:pStyle w:val="TableParagraph"/>
              <w:spacing w:line="251" w:lineRule="exact"/>
              <w:ind w:right="418"/>
            </w:pPr>
            <w:r>
              <w:t>Board</w:t>
            </w:r>
          </w:p>
        </w:tc>
        <w:tc>
          <w:tcPr>
            <w:tcW w:w="1978" w:type="dxa"/>
          </w:tcPr>
          <w:p w:rsidR="00AC266A" w:rsidRDefault="007949C9">
            <w:pPr>
              <w:pStyle w:val="TableParagraph"/>
              <w:spacing w:line="251" w:lineRule="exact"/>
              <w:ind w:left="11"/>
            </w:pPr>
            <w:r>
              <w:t>10</w:t>
            </w:r>
          </w:p>
        </w:tc>
        <w:tc>
          <w:tcPr>
            <w:tcW w:w="1639" w:type="dxa"/>
          </w:tcPr>
          <w:p w:rsidR="00AC266A" w:rsidRDefault="007949C9">
            <w:pPr>
              <w:pStyle w:val="TableParagraph"/>
              <w:spacing w:line="251" w:lineRule="exact"/>
              <w:ind w:left="110"/>
              <w:jc w:val="left"/>
            </w:pPr>
            <w:r>
              <w:t>July</w:t>
            </w:r>
            <w:r w:rsidR="002351B1">
              <w:t xml:space="preserve"> </w:t>
            </w:r>
            <w:r>
              <w:t>2021</w:t>
            </w:r>
          </w:p>
        </w:tc>
        <w:tc>
          <w:tcPr>
            <w:tcW w:w="1639" w:type="dxa"/>
          </w:tcPr>
          <w:p w:rsidR="00AC266A" w:rsidRDefault="007949C9">
            <w:pPr>
              <w:pStyle w:val="TableParagraph"/>
              <w:spacing w:line="251" w:lineRule="exact"/>
              <w:ind w:left="234" w:right="222"/>
            </w:pPr>
            <w:r>
              <w:t>July</w:t>
            </w:r>
            <w:r w:rsidR="002351B1">
              <w:t xml:space="preserve"> </w:t>
            </w:r>
            <w:r>
              <w:t>2022</w:t>
            </w:r>
          </w:p>
        </w:tc>
        <w:tc>
          <w:tcPr>
            <w:tcW w:w="1908" w:type="dxa"/>
          </w:tcPr>
          <w:p w:rsidR="00AC266A" w:rsidRDefault="007949C9">
            <w:pPr>
              <w:pStyle w:val="TableParagraph"/>
              <w:spacing w:line="251" w:lineRule="exact"/>
              <w:ind w:left="239" w:right="231"/>
            </w:pPr>
            <w:r>
              <w:t>Paul Antrobus</w:t>
            </w:r>
            <w:bookmarkStart w:id="0" w:name="_GoBack"/>
            <w:bookmarkEnd w:id="0"/>
          </w:p>
        </w:tc>
      </w:tr>
    </w:tbl>
    <w:p w:rsidR="00AC266A" w:rsidRDefault="00AC266A">
      <w:pPr>
        <w:pStyle w:val="BodyText"/>
        <w:rPr>
          <w:b/>
          <w:sz w:val="20"/>
        </w:rPr>
      </w:pPr>
    </w:p>
    <w:p w:rsidR="00AC266A" w:rsidRDefault="00AC266A">
      <w:pPr>
        <w:pStyle w:val="BodyText"/>
        <w:rPr>
          <w:b/>
          <w:sz w:val="17"/>
        </w:rPr>
      </w:pPr>
    </w:p>
    <w:p w:rsidR="00AC266A" w:rsidRDefault="006107C7">
      <w:pPr>
        <w:pStyle w:val="BodyText"/>
        <w:spacing w:before="56" w:line="276" w:lineRule="auto"/>
        <w:ind w:left="112" w:right="328"/>
      </w:pPr>
      <w:r>
        <w:t>It is the intention of Crewe Alexandra Football Club to give the under 9 ,10 , 11, 12 , 13 and 14 age groups the opportunity to play against foreign opposition to help with their football development and social activities .</w:t>
      </w:r>
    </w:p>
    <w:p w:rsidR="00AC266A" w:rsidRDefault="00AC266A">
      <w:pPr>
        <w:pStyle w:val="BodyText"/>
        <w:spacing w:before="4"/>
        <w:rPr>
          <w:sz w:val="16"/>
        </w:rPr>
      </w:pPr>
    </w:p>
    <w:p w:rsidR="00AC266A" w:rsidRDefault="006107C7">
      <w:pPr>
        <w:pStyle w:val="BodyText"/>
        <w:spacing w:line="276" w:lineRule="auto"/>
        <w:ind w:left="112" w:right="540"/>
      </w:pPr>
      <w:r>
        <w:t>To ensure a safe environment for the players to travel and stay in these countries Crewe Alexandra will consider the following in its planning processes:</w:t>
      </w:r>
    </w:p>
    <w:p w:rsidR="00AC266A" w:rsidRDefault="00AC266A">
      <w:pPr>
        <w:pStyle w:val="BodyText"/>
        <w:spacing w:before="6"/>
        <w:rPr>
          <w:sz w:val="16"/>
        </w:rPr>
      </w:pPr>
    </w:p>
    <w:p w:rsidR="00AC266A" w:rsidRDefault="006107C7">
      <w:pPr>
        <w:pStyle w:val="ListParagraph"/>
        <w:numPr>
          <w:ilvl w:val="0"/>
          <w:numId w:val="4"/>
        </w:numPr>
        <w:tabs>
          <w:tab w:val="left" w:pos="474"/>
        </w:tabs>
        <w:spacing w:line="276" w:lineRule="auto"/>
        <w:ind w:right="112"/>
        <w:jc w:val="both"/>
      </w:pPr>
      <w:r>
        <w:rPr>
          <w:b/>
        </w:rPr>
        <w:t>Approval of the Tour</w:t>
      </w:r>
      <w:r>
        <w:t>: The tour will not be permitted unless it is approved by the Technical Board at the beginning</w:t>
      </w:r>
      <w:r>
        <w:rPr>
          <w:spacing w:val="-9"/>
        </w:rPr>
        <w:t xml:space="preserve"> </w:t>
      </w:r>
      <w:r>
        <w:t>of</w:t>
      </w:r>
      <w:r>
        <w:rPr>
          <w:spacing w:val="-7"/>
        </w:rPr>
        <w:t xml:space="preserve"> </w:t>
      </w:r>
      <w:r>
        <w:t>the</w:t>
      </w:r>
      <w:r>
        <w:rPr>
          <w:spacing w:val="-11"/>
        </w:rPr>
        <w:t xml:space="preserve"> </w:t>
      </w:r>
      <w:r>
        <w:t>season.</w:t>
      </w:r>
      <w:r>
        <w:rPr>
          <w:spacing w:val="-10"/>
        </w:rPr>
        <w:t xml:space="preserve"> </w:t>
      </w:r>
      <w:r>
        <w:t>This</w:t>
      </w:r>
      <w:r>
        <w:rPr>
          <w:spacing w:val="-7"/>
        </w:rPr>
        <w:t xml:space="preserve"> </w:t>
      </w:r>
      <w:r>
        <w:t>is</w:t>
      </w:r>
      <w:r>
        <w:rPr>
          <w:spacing w:val="-8"/>
        </w:rPr>
        <w:t xml:space="preserve"> </w:t>
      </w:r>
      <w:r>
        <w:t>to</w:t>
      </w:r>
      <w:r>
        <w:rPr>
          <w:spacing w:val="-8"/>
        </w:rPr>
        <w:t xml:space="preserve"> </w:t>
      </w:r>
      <w:r>
        <w:t>ensure</w:t>
      </w:r>
      <w:r>
        <w:rPr>
          <w:spacing w:val="-9"/>
        </w:rPr>
        <w:t xml:space="preserve"> </w:t>
      </w:r>
      <w:r>
        <w:t>that</w:t>
      </w:r>
      <w:r>
        <w:rPr>
          <w:spacing w:val="-8"/>
        </w:rPr>
        <w:t xml:space="preserve"> </w:t>
      </w:r>
      <w:r>
        <w:t>no</w:t>
      </w:r>
      <w:r>
        <w:rPr>
          <w:spacing w:val="-8"/>
        </w:rPr>
        <w:t xml:space="preserve"> </w:t>
      </w:r>
      <w:r>
        <w:t>tour</w:t>
      </w:r>
      <w:r>
        <w:rPr>
          <w:spacing w:val="-11"/>
        </w:rPr>
        <w:t xml:space="preserve"> </w:t>
      </w:r>
      <w:r>
        <w:t>is</w:t>
      </w:r>
      <w:r>
        <w:rPr>
          <w:spacing w:val="-7"/>
        </w:rPr>
        <w:t xml:space="preserve"> </w:t>
      </w:r>
      <w:r>
        <w:t>arranged</w:t>
      </w:r>
      <w:r>
        <w:rPr>
          <w:spacing w:val="-9"/>
        </w:rPr>
        <w:t xml:space="preserve"> </w:t>
      </w:r>
      <w:r>
        <w:t>outside</w:t>
      </w:r>
      <w:r>
        <w:rPr>
          <w:spacing w:val="-11"/>
        </w:rPr>
        <w:t xml:space="preserve"> </w:t>
      </w:r>
      <w:r>
        <w:t>the</w:t>
      </w:r>
      <w:r>
        <w:rPr>
          <w:spacing w:val="-10"/>
        </w:rPr>
        <w:t xml:space="preserve"> </w:t>
      </w:r>
      <w:r>
        <w:t>boundaries</w:t>
      </w:r>
      <w:r>
        <w:rPr>
          <w:spacing w:val="-6"/>
        </w:rPr>
        <w:t xml:space="preserve"> </w:t>
      </w:r>
      <w:r>
        <w:t>of</w:t>
      </w:r>
      <w:r>
        <w:rPr>
          <w:spacing w:val="-11"/>
        </w:rPr>
        <w:t xml:space="preserve"> </w:t>
      </w:r>
      <w:r>
        <w:t>the</w:t>
      </w:r>
      <w:r>
        <w:rPr>
          <w:spacing w:val="-9"/>
        </w:rPr>
        <w:t xml:space="preserve"> </w:t>
      </w:r>
      <w:r>
        <w:t>academy process.</w:t>
      </w:r>
    </w:p>
    <w:p w:rsidR="00AC266A" w:rsidRDefault="006107C7">
      <w:pPr>
        <w:pStyle w:val="BodyText"/>
        <w:spacing w:line="273" w:lineRule="auto"/>
        <w:ind w:left="473"/>
      </w:pPr>
      <w:r>
        <w:t>Permission must also be sought from the FA Sanctioning for the approval of playing teams from a different Football Association other than the FA.</w:t>
      </w:r>
    </w:p>
    <w:p w:rsidR="00AC266A" w:rsidRDefault="006107C7">
      <w:pPr>
        <w:pStyle w:val="BodyText"/>
        <w:spacing w:before="4" w:line="276" w:lineRule="auto"/>
        <w:ind w:left="473"/>
      </w:pPr>
      <w:r>
        <w:t>Once the tour has been approved by Technical Board and FA, the Academy Manager will compile the relevant information.</w:t>
      </w:r>
    </w:p>
    <w:p w:rsidR="00AC266A" w:rsidRDefault="00AC266A">
      <w:pPr>
        <w:pStyle w:val="BodyText"/>
        <w:spacing w:before="4"/>
        <w:rPr>
          <w:sz w:val="25"/>
        </w:rPr>
      </w:pPr>
    </w:p>
    <w:p w:rsidR="00AC266A" w:rsidRDefault="006107C7">
      <w:pPr>
        <w:pStyle w:val="ListParagraph"/>
        <w:numPr>
          <w:ilvl w:val="0"/>
          <w:numId w:val="4"/>
        </w:numPr>
        <w:tabs>
          <w:tab w:val="left" w:pos="474"/>
        </w:tabs>
        <w:spacing w:line="276" w:lineRule="auto"/>
        <w:ind w:right="108"/>
        <w:jc w:val="both"/>
      </w:pPr>
      <w:r>
        <w:rPr>
          <w:b/>
        </w:rPr>
        <w:t>Staff:</w:t>
      </w:r>
      <w:r>
        <w:rPr>
          <w:b/>
          <w:spacing w:val="-7"/>
        </w:rPr>
        <w:t xml:space="preserve"> </w:t>
      </w:r>
      <w:r>
        <w:t>Staff</w:t>
      </w:r>
      <w:r>
        <w:rPr>
          <w:spacing w:val="-6"/>
        </w:rPr>
        <w:t xml:space="preserve"> </w:t>
      </w:r>
      <w:r>
        <w:t>who</w:t>
      </w:r>
      <w:r>
        <w:rPr>
          <w:spacing w:val="-4"/>
        </w:rPr>
        <w:t xml:space="preserve"> </w:t>
      </w:r>
      <w:r>
        <w:t>will</w:t>
      </w:r>
      <w:r>
        <w:rPr>
          <w:spacing w:val="-6"/>
        </w:rPr>
        <w:t xml:space="preserve"> </w:t>
      </w:r>
      <w:r>
        <w:t>attend</w:t>
      </w:r>
      <w:r>
        <w:rPr>
          <w:spacing w:val="-8"/>
        </w:rPr>
        <w:t xml:space="preserve"> </w:t>
      </w:r>
      <w:r>
        <w:t>the</w:t>
      </w:r>
      <w:r>
        <w:rPr>
          <w:spacing w:val="-6"/>
        </w:rPr>
        <w:t xml:space="preserve"> </w:t>
      </w:r>
      <w:r>
        <w:t>Tour</w:t>
      </w:r>
      <w:r>
        <w:rPr>
          <w:spacing w:val="-8"/>
        </w:rPr>
        <w:t xml:space="preserve"> </w:t>
      </w:r>
      <w:r>
        <w:t>will</w:t>
      </w:r>
      <w:r>
        <w:rPr>
          <w:spacing w:val="-5"/>
        </w:rPr>
        <w:t xml:space="preserve"> </w:t>
      </w:r>
      <w:r>
        <w:t>be</w:t>
      </w:r>
      <w:r>
        <w:rPr>
          <w:spacing w:val="-5"/>
        </w:rPr>
        <w:t xml:space="preserve"> </w:t>
      </w:r>
      <w:r>
        <w:t>invited</w:t>
      </w:r>
      <w:r>
        <w:rPr>
          <w:spacing w:val="-5"/>
        </w:rPr>
        <w:t xml:space="preserve"> </w:t>
      </w:r>
      <w:r>
        <w:t>by</w:t>
      </w:r>
      <w:r>
        <w:rPr>
          <w:spacing w:val="-5"/>
        </w:rPr>
        <w:t xml:space="preserve"> </w:t>
      </w:r>
      <w:r>
        <w:t>the</w:t>
      </w:r>
      <w:r>
        <w:rPr>
          <w:spacing w:val="-5"/>
        </w:rPr>
        <w:t xml:space="preserve"> </w:t>
      </w:r>
      <w:r>
        <w:t>Academy</w:t>
      </w:r>
      <w:r>
        <w:rPr>
          <w:spacing w:val="-6"/>
        </w:rPr>
        <w:t xml:space="preserve"> </w:t>
      </w:r>
      <w:r>
        <w:t>Manager</w:t>
      </w:r>
      <w:r>
        <w:rPr>
          <w:spacing w:val="-5"/>
        </w:rPr>
        <w:t xml:space="preserve"> </w:t>
      </w:r>
      <w:r>
        <w:t>by</w:t>
      </w:r>
      <w:r>
        <w:rPr>
          <w:spacing w:val="-4"/>
        </w:rPr>
        <w:t xml:space="preserve"> </w:t>
      </w:r>
      <w:r>
        <w:t>form</w:t>
      </w:r>
      <w:r>
        <w:rPr>
          <w:spacing w:val="-3"/>
        </w:rPr>
        <w:t xml:space="preserve"> </w:t>
      </w:r>
      <w:r>
        <w:t>2</w:t>
      </w:r>
      <w:r>
        <w:rPr>
          <w:spacing w:val="-5"/>
        </w:rPr>
        <w:t xml:space="preserve"> </w:t>
      </w:r>
      <w:r>
        <w:t>and</w:t>
      </w:r>
      <w:r>
        <w:rPr>
          <w:spacing w:val="-5"/>
        </w:rPr>
        <w:t xml:space="preserve"> </w:t>
      </w:r>
      <w:r>
        <w:t>they</w:t>
      </w:r>
      <w:r>
        <w:rPr>
          <w:spacing w:val="-4"/>
        </w:rPr>
        <w:t xml:space="preserve"> </w:t>
      </w:r>
      <w:r>
        <w:t>will</w:t>
      </w:r>
      <w:r>
        <w:rPr>
          <w:spacing w:val="-6"/>
        </w:rPr>
        <w:t xml:space="preserve"> </w:t>
      </w:r>
      <w:r>
        <w:t>also need to complete form 2b for the tour leader to have the personnel details of the staff member in case of emergency. The staff member will reply with form 2a accepting the invitation to attend the tour and also declaring that they have not been subject to any concerns or investigations or arrested, cautioned or charged with any criminal offence since their recent DBS. They must be fully familiar with the safeguarding policy and health and safety policy of Crewe Alexandra Football Club and understand that safeguarding is the responsibility of everyone. Staff should also be reminded of the Club’s Code of Conduct which they must have signed as agreeing to comply</w:t>
      </w:r>
      <w:r>
        <w:rPr>
          <w:spacing w:val="-6"/>
        </w:rPr>
        <w:t xml:space="preserve"> </w:t>
      </w:r>
      <w:r>
        <w:t>with.</w:t>
      </w:r>
    </w:p>
    <w:p w:rsidR="00AC266A" w:rsidRDefault="00AC266A">
      <w:pPr>
        <w:pStyle w:val="BodyText"/>
        <w:spacing w:before="4"/>
        <w:rPr>
          <w:sz w:val="25"/>
        </w:rPr>
      </w:pPr>
    </w:p>
    <w:p w:rsidR="00AC266A" w:rsidRDefault="006107C7">
      <w:pPr>
        <w:pStyle w:val="ListParagraph"/>
        <w:numPr>
          <w:ilvl w:val="0"/>
          <w:numId w:val="4"/>
        </w:numPr>
        <w:tabs>
          <w:tab w:val="left" w:pos="474"/>
        </w:tabs>
        <w:spacing w:line="276" w:lineRule="auto"/>
        <w:ind w:right="110"/>
        <w:jc w:val="both"/>
      </w:pPr>
      <w:r>
        <w:rPr>
          <w:b/>
        </w:rPr>
        <w:t xml:space="preserve">Parent Consent: </w:t>
      </w:r>
      <w:r>
        <w:t>Parents will be sent a form 3 informing them that their child is invited to attend the arranged</w:t>
      </w:r>
      <w:r>
        <w:rPr>
          <w:spacing w:val="-11"/>
        </w:rPr>
        <w:t xml:space="preserve"> </w:t>
      </w:r>
      <w:r>
        <w:t>tour.</w:t>
      </w:r>
      <w:r>
        <w:rPr>
          <w:spacing w:val="-10"/>
        </w:rPr>
        <w:t xml:space="preserve"> </w:t>
      </w:r>
      <w:r>
        <w:t>They</w:t>
      </w:r>
      <w:r>
        <w:rPr>
          <w:spacing w:val="-10"/>
        </w:rPr>
        <w:t xml:space="preserve"> </w:t>
      </w:r>
      <w:r>
        <w:t>will</w:t>
      </w:r>
      <w:r>
        <w:rPr>
          <w:spacing w:val="-10"/>
        </w:rPr>
        <w:t xml:space="preserve"> </w:t>
      </w:r>
      <w:r>
        <w:t>also</w:t>
      </w:r>
      <w:r>
        <w:rPr>
          <w:spacing w:val="-9"/>
        </w:rPr>
        <w:t xml:space="preserve"> </w:t>
      </w:r>
      <w:r>
        <w:t>receive</w:t>
      </w:r>
      <w:r>
        <w:rPr>
          <w:spacing w:val="-9"/>
        </w:rPr>
        <w:t xml:space="preserve"> </w:t>
      </w:r>
      <w:r>
        <w:t>form</w:t>
      </w:r>
      <w:r>
        <w:rPr>
          <w:spacing w:val="-12"/>
        </w:rPr>
        <w:t xml:space="preserve"> </w:t>
      </w:r>
      <w:r>
        <w:t>3a</w:t>
      </w:r>
      <w:r>
        <w:rPr>
          <w:spacing w:val="-10"/>
        </w:rPr>
        <w:t xml:space="preserve"> </w:t>
      </w:r>
      <w:r>
        <w:t>and</w:t>
      </w:r>
      <w:r>
        <w:rPr>
          <w:spacing w:val="-10"/>
        </w:rPr>
        <w:t xml:space="preserve"> </w:t>
      </w:r>
      <w:r>
        <w:t>4.</w:t>
      </w:r>
      <w:r>
        <w:rPr>
          <w:spacing w:val="-10"/>
        </w:rPr>
        <w:t xml:space="preserve"> </w:t>
      </w:r>
      <w:r>
        <w:t>No</w:t>
      </w:r>
      <w:r>
        <w:rPr>
          <w:spacing w:val="-12"/>
        </w:rPr>
        <w:t xml:space="preserve"> </w:t>
      </w:r>
      <w:r>
        <w:t>player</w:t>
      </w:r>
      <w:r>
        <w:rPr>
          <w:spacing w:val="-9"/>
        </w:rPr>
        <w:t xml:space="preserve"> </w:t>
      </w:r>
      <w:r>
        <w:t>will</w:t>
      </w:r>
      <w:r>
        <w:rPr>
          <w:spacing w:val="-10"/>
        </w:rPr>
        <w:t xml:space="preserve"> </w:t>
      </w:r>
      <w:r>
        <w:t>be</w:t>
      </w:r>
      <w:r>
        <w:rPr>
          <w:spacing w:val="-12"/>
        </w:rPr>
        <w:t xml:space="preserve"> </w:t>
      </w:r>
      <w:r>
        <w:t>allowed</w:t>
      </w:r>
      <w:r>
        <w:rPr>
          <w:spacing w:val="-10"/>
        </w:rPr>
        <w:t xml:space="preserve"> </w:t>
      </w:r>
      <w:r>
        <w:t>to</w:t>
      </w:r>
      <w:r>
        <w:rPr>
          <w:spacing w:val="-9"/>
        </w:rPr>
        <w:t xml:space="preserve"> </w:t>
      </w:r>
      <w:r>
        <w:t>travel</w:t>
      </w:r>
      <w:r>
        <w:rPr>
          <w:spacing w:val="-12"/>
        </w:rPr>
        <w:t xml:space="preserve"> </w:t>
      </w:r>
      <w:r>
        <w:t>without</w:t>
      </w:r>
      <w:r>
        <w:rPr>
          <w:spacing w:val="-12"/>
        </w:rPr>
        <w:t xml:space="preserve"> </w:t>
      </w:r>
      <w:r>
        <w:t>the</w:t>
      </w:r>
      <w:r>
        <w:rPr>
          <w:spacing w:val="-9"/>
        </w:rPr>
        <w:t xml:space="preserve"> </w:t>
      </w:r>
      <w:r>
        <w:t>parent consent form and player details form being signed and returned to the Academy</w:t>
      </w:r>
      <w:r>
        <w:rPr>
          <w:spacing w:val="-17"/>
        </w:rPr>
        <w:t xml:space="preserve"> </w:t>
      </w:r>
      <w:r>
        <w:t>Manager.</w:t>
      </w:r>
    </w:p>
    <w:p w:rsidR="00AC266A" w:rsidRDefault="00AC266A">
      <w:pPr>
        <w:spacing w:line="276" w:lineRule="auto"/>
        <w:jc w:val="both"/>
        <w:sectPr w:rsidR="00AC266A">
          <w:footerReference w:type="default" r:id="rId9"/>
          <w:type w:val="continuous"/>
          <w:pgSz w:w="11910" w:h="16840"/>
          <w:pgMar w:top="1420" w:right="1020" w:bottom="1200" w:left="1020" w:header="720" w:footer="1012" w:gutter="0"/>
          <w:pgNumType w:start="1"/>
          <w:cols w:space="720"/>
        </w:sectPr>
      </w:pPr>
    </w:p>
    <w:p w:rsidR="00AC266A" w:rsidRDefault="006107C7">
      <w:pPr>
        <w:pStyle w:val="BodyText"/>
        <w:spacing w:before="41" w:line="276" w:lineRule="auto"/>
        <w:ind w:left="473" w:right="110"/>
        <w:jc w:val="both"/>
      </w:pPr>
      <w:r>
        <w:lastRenderedPageBreak/>
        <w:t>If at any time the player requires permission to leave school to attend the tour the club will be happy to inform</w:t>
      </w:r>
      <w:r>
        <w:rPr>
          <w:spacing w:val="-3"/>
        </w:rPr>
        <w:t xml:space="preserve"> </w:t>
      </w:r>
      <w:r>
        <w:t>the</w:t>
      </w:r>
      <w:r>
        <w:rPr>
          <w:spacing w:val="-3"/>
        </w:rPr>
        <w:t xml:space="preserve"> </w:t>
      </w:r>
      <w:r>
        <w:t>school</w:t>
      </w:r>
      <w:r>
        <w:rPr>
          <w:spacing w:val="-4"/>
        </w:rPr>
        <w:t xml:space="preserve"> </w:t>
      </w:r>
      <w:r>
        <w:t>by</w:t>
      </w:r>
      <w:r>
        <w:rPr>
          <w:spacing w:val="-3"/>
        </w:rPr>
        <w:t xml:space="preserve"> </w:t>
      </w:r>
      <w:r>
        <w:t>form</w:t>
      </w:r>
      <w:r>
        <w:rPr>
          <w:spacing w:val="-5"/>
        </w:rPr>
        <w:t xml:space="preserve"> </w:t>
      </w:r>
      <w:r>
        <w:t>4b</w:t>
      </w:r>
      <w:r>
        <w:rPr>
          <w:spacing w:val="-1"/>
        </w:rPr>
        <w:t xml:space="preserve"> </w:t>
      </w:r>
      <w:r>
        <w:t>and</w:t>
      </w:r>
      <w:r>
        <w:rPr>
          <w:spacing w:val="-2"/>
        </w:rPr>
        <w:t xml:space="preserve"> </w:t>
      </w:r>
      <w:r>
        <w:t>permission</w:t>
      </w:r>
      <w:r>
        <w:rPr>
          <w:spacing w:val="-2"/>
        </w:rPr>
        <w:t xml:space="preserve"> </w:t>
      </w:r>
      <w:r>
        <w:t>returned</w:t>
      </w:r>
      <w:r>
        <w:rPr>
          <w:spacing w:val="-2"/>
        </w:rPr>
        <w:t xml:space="preserve"> </w:t>
      </w:r>
      <w:r>
        <w:t>on</w:t>
      </w:r>
      <w:r>
        <w:rPr>
          <w:spacing w:val="-2"/>
        </w:rPr>
        <w:t xml:space="preserve"> </w:t>
      </w:r>
      <w:r>
        <w:t>form</w:t>
      </w:r>
      <w:r>
        <w:rPr>
          <w:spacing w:val="-2"/>
        </w:rPr>
        <w:t xml:space="preserve"> </w:t>
      </w:r>
      <w:r>
        <w:t>4a. At</w:t>
      </w:r>
      <w:r>
        <w:rPr>
          <w:spacing w:val="-1"/>
        </w:rPr>
        <w:t xml:space="preserve"> </w:t>
      </w:r>
      <w:r>
        <w:t>no</w:t>
      </w:r>
      <w:r>
        <w:rPr>
          <w:spacing w:val="1"/>
        </w:rPr>
        <w:t xml:space="preserve"> </w:t>
      </w:r>
      <w:r>
        <w:t>time</w:t>
      </w:r>
      <w:r>
        <w:rPr>
          <w:spacing w:val="-3"/>
        </w:rPr>
        <w:t xml:space="preserve"> </w:t>
      </w:r>
      <w:r>
        <w:t>will</w:t>
      </w:r>
      <w:r>
        <w:rPr>
          <w:spacing w:val="-2"/>
        </w:rPr>
        <w:t xml:space="preserve"> </w:t>
      </w:r>
      <w:r>
        <w:t>the player</w:t>
      </w:r>
      <w:r>
        <w:rPr>
          <w:spacing w:val="-3"/>
        </w:rPr>
        <w:t xml:space="preserve"> </w:t>
      </w:r>
      <w:r>
        <w:t>be</w:t>
      </w:r>
      <w:r>
        <w:rPr>
          <w:spacing w:val="-2"/>
        </w:rPr>
        <w:t xml:space="preserve"> </w:t>
      </w:r>
      <w:r>
        <w:t>allowed to leave school to attend the tour without school</w:t>
      </w:r>
      <w:r>
        <w:rPr>
          <w:spacing w:val="-5"/>
        </w:rPr>
        <w:t xml:space="preserve"> </w:t>
      </w:r>
      <w:r>
        <w:t>permission.</w:t>
      </w:r>
    </w:p>
    <w:p w:rsidR="00AC266A" w:rsidRDefault="00AC266A">
      <w:pPr>
        <w:pStyle w:val="BodyText"/>
        <w:spacing w:before="4"/>
        <w:rPr>
          <w:sz w:val="25"/>
        </w:rPr>
      </w:pPr>
    </w:p>
    <w:p w:rsidR="00AC266A" w:rsidRDefault="006107C7">
      <w:pPr>
        <w:pStyle w:val="ListParagraph"/>
        <w:numPr>
          <w:ilvl w:val="0"/>
          <w:numId w:val="4"/>
        </w:numPr>
        <w:tabs>
          <w:tab w:val="left" w:pos="474"/>
        </w:tabs>
        <w:spacing w:line="276" w:lineRule="auto"/>
        <w:ind w:right="109"/>
        <w:jc w:val="both"/>
      </w:pPr>
      <w:r>
        <w:rPr>
          <w:b/>
        </w:rPr>
        <w:t>Travel</w:t>
      </w:r>
      <w:r>
        <w:rPr>
          <w:b/>
          <w:spacing w:val="-8"/>
        </w:rPr>
        <w:t xml:space="preserve"> </w:t>
      </w:r>
      <w:r>
        <w:rPr>
          <w:b/>
        </w:rPr>
        <w:t>arrangements;</w:t>
      </w:r>
      <w:r>
        <w:rPr>
          <w:b/>
          <w:spacing w:val="-12"/>
        </w:rPr>
        <w:t xml:space="preserve"> </w:t>
      </w:r>
      <w:r>
        <w:t>the</w:t>
      </w:r>
      <w:r>
        <w:rPr>
          <w:spacing w:val="-10"/>
        </w:rPr>
        <w:t xml:space="preserve"> </w:t>
      </w:r>
      <w:r>
        <w:t>club</w:t>
      </w:r>
      <w:r>
        <w:rPr>
          <w:spacing w:val="-10"/>
        </w:rPr>
        <w:t xml:space="preserve"> </w:t>
      </w:r>
      <w:r>
        <w:t>may</w:t>
      </w:r>
      <w:r>
        <w:rPr>
          <w:spacing w:val="-11"/>
        </w:rPr>
        <w:t xml:space="preserve"> </w:t>
      </w:r>
      <w:r>
        <w:t>use</w:t>
      </w:r>
      <w:r>
        <w:rPr>
          <w:spacing w:val="-10"/>
        </w:rPr>
        <w:t xml:space="preserve"> </w:t>
      </w:r>
      <w:r>
        <w:t>outside</w:t>
      </w:r>
      <w:r>
        <w:rPr>
          <w:spacing w:val="-8"/>
        </w:rPr>
        <w:t xml:space="preserve"> </w:t>
      </w:r>
      <w:r>
        <w:t>companies</w:t>
      </w:r>
      <w:r>
        <w:rPr>
          <w:spacing w:val="-9"/>
        </w:rPr>
        <w:t xml:space="preserve"> </w:t>
      </w:r>
      <w:r>
        <w:t>to</w:t>
      </w:r>
      <w:r>
        <w:rPr>
          <w:spacing w:val="-7"/>
        </w:rPr>
        <w:t xml:space="preserve"> </w:t>
      </w:r>
      <w:r>
        <w:t>help</w:t>
      </w:r>
      <w:r>
        <w:rPr>
          <w:spacing w:val="-12"/>
        </w:rPr>
        <w:t xml:space="preserve"> </w:t>
      </w:r>
      <w:r>
        <w:t>with</w:t>
      </w:r>
      <w:r>
        <w:rPr>
          <w:spacing w:val="-12"/>
        </w:rPr>
        <w:t xml:space="preserve"> </w:t>
      </w:r>
      <w:r>
        <w:t>travel</w:t>
      </w:r>
      <w:r>
        <w:rPr>
          <w:spacing w:val="-8"/>
        </w:rPr>
        <w:t xml:space="preserve"> </w:t>
      </w:r>
      <w:r>
        <w:t>arrangements</w:t>
      </w:r>
      <w:r>
        <w:rPr>
          <w:spacing w:val="-11"/>
        </w:rPr>
        <w:t xml:space="preserve"> </w:t>
      </w:r>
      <w:r>
        <w:t>for</w:t>
      </w:r>
      <w:r>
        <w:rPr>
          <w:spacing w:val="-9"/>
        </w:rPr>
        <w:t xml:space="preserve"> </w:t>
      </w:r>
      <w:r>
        <w:t>the</w:t>
      </w:r>
      <w:r>
        <w:rPr>
          <w:spacing w:val="-6"/>
        </w:rPr>
        <w:t xml:space="preserve"> </w:t>
      </w:r>
      <w:r>
        <w:t>tour. These</w:t>
      </w:r>
      <w:r>
        <w:rPr>
          <w:spacing w:val="-5"/>
        </w:rPr>
        <w:t xml:space="preserve"> </w:t>
      </w:r>
      <w:r>
        <w:t>will</w:t>
      </w:r>
      <w:r>
        <w:rPr>
          <w:spacing w:val="-6"/>
        </w:rPr>
        <w:t xml:space="preserve"> </w:t>
      </w:r>
      <w:r>
        <w:t>be</w:t>
      </w:r>
      <w:r>
        <w:rPr>
          <w:spacing w:val="-7"/>
        </w:rPr>
        <w:t xml:space="preserve"> </w:t>
      </w:r>
      <w:r>
        <w:t>with</w:t>
      </w:r>
      <w:r>
        <w:rPr>
          <w:spacing w:val="-5"/>
        </w:rPr>
        <w:t xml:space="preserve"> </w:t>
      </w:r>
      <w:r>
        <w:t>registered</w:t>
      </w:r>
      <w:r>
        <w:rPr>
          <w:spacing w:val="-6"/>
        </w:rPr>
        <w:t xml:space="preserve"> </w:t>
      </w:r>
      <w:r>
        <w:t>companies</w:t>
      </w:r>
      <w:r>
        <w:rPr>
          <w:spacing w:val="-5"/>
        </w:rPr>
        <w:t xml:space="preserve"> </w:t>
      </w:r>
      <w:r>
        <w:t>whose</w:t>
      </w:r>
      <w:r>
        <w:rPr>
          <w:spacing w:val="-5"/>
        </w:rPr>
        <w:t xml:space="preserve"> </w:t>
      </w:r>
      <w:r>
        <w:t>expertise</w:t>
      </w:r>
      <w:r>
        <w:rPr>
          <w:spacing w:val="-4"/>
        </w:rPr>
        <w:t xml:space="preserve"> </w:t>
      </w:r>
      <w:r>
        <w:t>are</w:t>
      </w:r>
      <w:r>
        <w:rPr>
          <w:spacing w:val="-6"/>
        </w:rPr>
        <w:t xml:space="preserve"> </w:t>
      </w:r>
      <w:r>
        <w:t>tours</w:t>
      </w:r>
      <w:r>
        <w:rPr>
          <w:spacing w:val="-6"/>
        </w:rPr>
        <w:t xml:space="preserve"> </w:t>
      </w:r>
      <w:r>
        <w:t>for</w:t>
      </w:r>
      <w:r>
        <w:rPr>
          <w:spacing w:val="-6"/>
        </w:rPr>
        <w:t xml:space="preserve"> </w:t>
      </w:r>
      <w:r>
        <w:t>football</w:t>
      </w:r>
      <w:r>
        <w:rPr>
          <w:spacing w:val="-5"/>
        </w:rPr>
        <w:t xml:space="preserve"> </w:t>
      </w:r>
      <w:r>
        <w:t>clubs</w:t>
      </w:r>
      <w:r>
        <w:rPr>
          <w:spacing w:val="-6"/>
        </w:rPr>
        <w:t xml:space="preserve"> </w:t>
      </w:r>
      <w:r>
        <w:t>and</w:t>
      </w:r>
      <w:r>
        <w:rPr>
          <w:spacing w:val="-6"/>
        </w:rPr>
        <w:t xml:space="preserve"> </w:t>
      </w:r>
      <w:r>
        <w:t>understand</w:t>
      </w:r>
      <w:r>
        <w:rPr>
          <w:spacing w:val="-6"/>
        </w:rPr>
        <w:t xml:space="preserve"> </w:t>
      </w:r>
      <w:r>
        <w:t>the requirements</w:t>
      </w:r>
      <w:r>
        <w:rPr>
          <w:spacing w:val="-12"/>
        </w:rPr>
        <w:t xml:space="preserve"> </w:t>
      </w:r>
      <w:r>
        <w:t>of</w:t>
      </w:r>
      <w:r>
        <w:rPr>
          <w:spacing w:val="-13"/>
        </w:rPr>
        <w:t xml:space="preserve"> </w:t>
      </w:r>
      <w:r>
        <w:t>young</w:t>
      </w:r>
      <w:r>
        <w:rPr>
          <w:spacing w:val="-12"/>
        </w:rPr>
        <w:t xml:space="preserve"> </w:t>
      </w:r>
      <w:r>
        <w:t>people.</w:t>
      </w:r>
      <w:r>
        <w:rPr>
          <w:spacing w:val="-10"/>
        </w:rPr>
        <w:t xml:space="preserve"> </w:t>
      </w:r>
      <w:r>
        <w:t>The</w:t>
      </w:r>
      <w:r>
        <w:rPr>
          <w:spacing w:val="-10"/>
        </w:rPr>
        <w:t xml:space="preserve"> </w:t>
      </w:r>
      <w:r>
        <w:t>parents</w:t>
      </w:r>
      <w:r>
        <w:rPr>
          <w:spacing w:val="-12"/>
        </w:rPr>
        <w:t xml:space="preserve"> </w:t>
      </w:r>
      <w:r>
        <w:t>will</w:t>
      </w:r>
      <w:r>
        <w:rPr>
          <w:spacing w:val="-11"/>
        </w:rPr>
        <w:t xml:space="preserve"> </w:t>
      </w:r>
      <w:r>
        <w:t>be</w:t>
      </w:r>
      <w:r>
        <w:rPr>
          <w:spacing w:val="-11"/>
        </w:rPr>
        <w:t xml:space="preserve"> </w:t>
      </w:r>
      <w:r>
        <w:t>given</w:t>
      </w:r>
      <w:r>
        <w:rPr>
          <w:spacing w:val="-11"/>
        </w:rPr>
        <w:t xml:space="preserve"> </w:t>
      </w:r>
      <w:r>
        <w:t>the</w:t>
      </w:r>
      <w:r>
        <w:rPr>
          <w:spacing w:val="-10"/>
        </w:rPr>
        <w:t xml:space="preserve"> </w:t>
      </w:r>
      <w:r>
        <w:t>names</w:t>
      </w:r>
      <w:r>
        <w:rPr>
          <w:spacing w:val="-12"/>
        </w:rPr>
        <w:t xml:space="preserve"> </w:t>
      </w:r>
      <w:r>
        <w:t>of</w:t>
      </w:r>
      <w:r>
        <w:rPr>
          <w:spacing w:val="-12"/>
        </w:rPr>
        <w:t xml:space="preserve"> </w:t>
      </w:r>
      <w:r>
        <w:t>these</w:t>
      </w:r>
      <w:r>
        <w:rPr>
          <w:spacing w:val="-10"/>
        </w:rPr>
        <w:t xml:space="preserve"> </w:t>
      </w:r>
      <w:r>
        <w:t>companies</w:t>
      </w:r>
      <w:r>
        <w:rPr>
          <w:spacing w:val="-10"/>
        </w:rPr>
        <w:t xml:space="preserve"> </w:t>
      </w:r>
      <w:r>
        <w:t>and</w:t>
      </w:r>
      <w:r>
        <w:rPr>
          <w:spacing w:val="-11"/>
        </w:rPr>
        <w:t xml:space="preserve"> </w:t>
      </w:r>
      <w:r>
        <w:t>the</w:t>
      </w:r>
      <w:r>
        <w:rPr>
          <w:spacing w:val="-12"/>
        </w:rPr>
        <w:t xml:space="preserve"> </w:t>
      </w:r>
      <w:r>
        <w:t>company will give a presentation to the parents and players before departing on the tour giving parents the itinerary and the opposition the players will play against this giving the opportunity for questions from the parents and</w:t>
      </w:r>
      <w:r>
        <w:rPr>
          <w:spacing w:val="-4"/>
        </w:rPr>
        <w:t xml:space="preserve"> </w:t>
      </w:r>
      <w:r>
        <w:t>players.</w:t>
      </w:r>
    </w:p>
    <w:p w:rsidR="00AC266A" w:rsidRDefault="006107C7">
      <w:pPr>
        <w:pStyle w:val="BodyText"/>
        <w:spacing w:line="278" w:lineRule="auto"/>
        <w:ind w:left="473" w:right="113"/>
        <w:jc w:val="both"/>
      </w:pPr>
      <w:r>
        <w:t>This company will also provide a guide while on tour to help with language issues and to help with any adjustment to the itinerary.</w:t>
      </w:r>
    </w:p>
    <w:p w:rsidR="00AC266A" w:rsidRDefault="00AC266A">
      <w:pPr>
        <w:pStyle w:val="BodyText"/>
        <w:spacing w:before="11"/>
        <w:rPr>
          <w:sz w:val="24"/>
        </w:rPr>
      </w:pPr>
    </w:p>
    <w:p w:rsidR="00AC266A" w:rsidRDefault="006107C7">
      <w:pPr>
        <w:pStyle w:val="ListParagraph"/>
        <w:numPr>
          <w:ilvl w:val="0"/>
          <w:numId w:val="4"/>
        </w:numPr>
        <w:tabs>
          <w:tab w:val="left" w:pos="474"/>
        </w:tabs>
        <w:spacing w:line="276" w:lineRule="auto"/>
        <w:ind w:right="107"/>
        <w:jc w:val="both"/>
      </w:pPr>
      <w:r>
        <w:rPr>
          <w:b/>
        </w:rPr>
        <w:t>Risk</w:t>
      </w:r>
      <w:r>
        <w:rPr>
          <w:b/>
          <w:spacing w:val="-4"/>
        </w:rPr>
        <w:t xml:space="preserve"> </w:t>
      </w:r>
      <w:r>
        <w:rPr>
          <w:b/>
        </w:rPr>
        <w:t>assessments</w:t>
      </w:r>
      <w:r>
        <w:t>:</w:t>
      </w:r>
      <w:r>
        <w:rPr>
          <w:spacing w:val="-2"/>
        </w:rPr>
        <w:t xml:space="preserve"> </w:t>
      </w:r>
      <w:r>
        <w:t>A</w:t>
      </w:r>
      <w:r>
        <w:rPr>
          <w:spacing w:val="-3"/>
        </w:rPr>
        <w:t xml:space="preserve"> </w:t>
      </w:r>
      <w:r>
        <w:t>risk</w:t>
      </w:r>
      <w:r>
        <w:rPr>
          <w:spacing w:val="-2"/>
        </w:rPr>
        <w:t xml:space="preserve"> </w:t>
      </w:r>
      <w:r>
        <w:t>assessment</w:t>
      </w:r>
      <w:r>
        <w:rPr>
          <w:spacing w:val="-2"/>
        </w:rPr>
        <w:t xml:space="preserve"> </w:t>
      </w:r>
      <w:r>
        <w:t>will</w:t>
      </w:r>
      <w:r>
        <w:rPr>
          <w:spacing w:val="-4"/>
        </w:rPr>
        <w:t xml:space="preserve"> </w:t>
      </w:r>
      <w:r>
        <w:t>be</w:t>
      </w:r>
      <w:r>
        <w:rPr>
          <w:spacing w:val="-3"/>
        </w:rPr>
        <w:t xml:space="preserve"> </w:t>
      </w:r>
      <w:r>
        <w:t>carried</w:t>
      </w:r>
      <w:r>
        <w:rPr>
          <w:spacing w:val="-5"/>
        </w:rPr>
        <w:t xml:space="preserve"> </w:t>
      </w:r>
      <w:r>
        <w:t>out by</w:t>
      </w:r>
      <w:r>
        <w:rPr>
          <w:spacing w:val="-2"/>
        </w:rPr>
        <w:t xml:space="preserve"> </w:t>
      </w:r>
      <w:r>
        <w:t>the</w:t>
      </w:r>
      <w:r>
        <w:rPr>
          <w:spacing w:val="1"/>
        </w:rPr>
        <w:t xml:space="preserve"> </w:t>
      </w:r>
      <w:r>
        <w:t>club</w:t>
      </w:r>
      <w:r>
        <w:rPr>
          <w:spacing w:val="-5"/>
        </w:rPr>
        <w:t xml:space="preserve"> </w:t>
      </w:r>
      <w:r>
        <w:t>before</w:t>
      </w:r>
      <w:r>
        <w:rPr>
          <w:spacing w:val="-2"/>
        </w:rPr>
        <w:t xml:space="preserve"> </w:t>
      </w:r>
      <w:r>
        <w:t>departing</w:t>
      </w:r>
      <w:r>
        <w:rPr>
          <w:spacing w:val="-1"/>
        </w:rPr>
        <w:t xml:space="preserve"> </w:t>
      </w:r>
      <w:r>
        <w:t>and</w:t>
      </w:r>
      <w:r>
        <w:rPr>
          <w:spacing w:val="-1"/>
        </w:rPr>
        <w:t xml:space="preserve"> </w:t>
      </w:r>
      <w:r>
        <w:t>will</w:t>
      </w:r>
      <w:r>
        <w:rPr>
          <w:spacing w:val="-3"/>
        </w:rPr>
        <w:t xml:space="preserve"> </w:t>
      </w:r>
      <w:r>
        <w:t>be</w:t>
      </w:r>
      <w:r>
        <w:rPr>
          <w:spacing w:val="-4"/>
        </w:rPr>
        <w:t xml:space="preserve"> </w:t>
      </w:r>
      <w:r>
        <w:t xml:space="preserve">given </w:t>
      </w:r>
      <w:r>
        <w:rPr>
          <w:spacing w:val="-3"/>
        </w:rPr>
        <w:t xml:space="preserve">to </w:t>
      </w:r>
      <w:r>
        <w:t>the</w:t>
      </w:r>
      <w:r>
        <w:rPr>
          <w:spacing w:val="-6"/>
        </w:rPr>
        <w:t xml:space="preserve"> </w:t>
      </w:r>
      <w:r>
        <w:t>tour</w:t>
      </w:r>
      <w:r>
        <w:rPr>
          <w:spacing w:val="-5"/>
        </w:rPr>
        <w:t xml:space="preserve"> </w:t>
      </w:r>
      <w:r>
        <w:t>leader.</w:t>
      </w:r>
      <w:r>
        <w:rPr>
          <w:spacing w:val="-6"/>
        </w:rPr>
        <w:t xml:space="preserve"> </w:t>
      </w:r>
      <w:r>
        <w:t>This</w:t>
      </w:r>
      <w:r>
        <w:rPr>
          <w:spacing w:val="-5"/>
        </w:rPr>
        <w:t xml:space="preserve"> </w:t>
      </w:r>
      <w:r>
        <w:t>assessment</w:t>
      </w:r>
      <w:r>
        <w:rPr>
          <w:spacing w:val="-8"/>
        </w:rPr>
        <w:t xml:space="preserve"> </w:t>
      </w:r>
      <w:r>
        <w:t>can</w:t>
      </w:r>
      <w:r>
        <w:rPr>
          <w:spacing w:val="-5"/>
        </w:rPr>
        <w:t xml:space="preserve"> </w:t>
      </w:r>
      <w:r>
        <w:t>be</w:t>
      </w:r>
      <w:r>
        <w:rPr>
          <w:spacing w:val="-5"/>
        </w:rPr>
        <w:t xml:space="preserve"> </w:t>
      </w:r>
      <w:r>
        <w:t>changed</w:t>
      </w:r>
      <w:r>
        <w:rPr>
          <w:spacing w:val="-5"/>
        </w:rPr>
        <w:t xml:space="preserve"> </w:t>
      </w:r>
      <w:r>
        <w:t>while</w:t>
      </w:r>
      <w:r>
        <w:rPr>
          <w:spacing w:val="-6"/>
        </w:rPr>
        <w:t xml:space="preserve"> </w:t>
      </w:r>
      <w:r>
        <w:t>on</w:t>
      </w:r>
      <w:r>
        <w:rPr>
          <w:spacing w:val="-6"/>
        </w:rPr>
        <w:t xml:space="preserve"> </w:t>
      </w:r>
      <w:r>
        <w:t>tour</w:t>
      </w:r>
      <w:r>
        <w:rPr>
          <w:spacing w:val="-5"/>
        </w:rPr>
        <w:t xml:space="preserve"> </w:t>
      </w:r>
      <w:r>
        <w:t>if</w:t>
      </w:r>
      <w:r>
        <w:rPr>
          <w:spacing w:val="-6"/>
        </w:rPr>
        <w:t xml:space="preserve"> </w:t>
      </w:r>
      <w:r>
        <w:t>required.</w:t>
      </w:r>
      <w:r>
        <w:rPr>
          <w:spacing w:val="-6"/>
        </w:rPr>
        <w:t xml:space="preserve"> </w:t>
      </w:r>
      <w:r>
        <w:t>The</w:t>
      </w:r>
      <w:r>
        <w:rPr>
          <w:spacing w:val="-8"/>
        </w:rPr>
        <w:t xml:space="preserve"> </w:t>
      </w:r>
      <w:r>
        <w:t>tour</w:t>
      </w:r>
      <w:r>
        <w:rPr>
          <w:spacing w:val="-5"/>
        </w:rPr>
        <w:t xml:space="preserve"> </w:t>
      </w:r>
      <w:r>
        <w:t>company</w:t>
      </w:r>
      <w:r>
        <w:rPr>
          <w:spacing w:val="-4"/>
        </w:rPr>
        <w:t xml:space="preserve"> </w:t>
      </w:r>
      <w:r>
        <w:t>will</w:t>
      </w:r>
      <w:r>
        <w:rPr>
          <w:spacing w:val="-6"/>
        </w:rPr>
        <w:t xml:space="preserve"> </w:t>
      </w:r>
      <w:r>
        <w:t>also</w:t>
      </w:r>
      <w:r>
        <w:rPr>
          <w:spacing w:val="-3"/>
        </w:rPr>
        <w:t xml:space="preserve"> </w:t>
      </w:r>
      <w:r>
        <w:t>be asked to provide risk assessments. The risk assessment will ensure the following issues are considered and</w:t>
      </w:r>
      <w:r>
        <w:rPr>
          <w:spacing w:val="-1"/>
        </w:rPr>
        <w:t xml:space="preserve"> </w:t>
      </w:r>
      <w:r>
        <w:t>addressed:</w:t>
      </w:r>
    </w:p>
    <w:p w:rsidR="00AC266A" w:rsidRDefault="006107C7">
      <w:pPr>
        <w:pStyle w:val="ListParagraph"/>
        <w:numPr>
          <w:ilvl w:val="1"/>
          <w:numId w:val="4"/>
        </w:numPr>
        <w:tabs>
          <w:tab w:val="left" w:pos="1193"/>
          <w:tab w:val="left" w:pos="1194"/>
        </w:tabs>
        <w:spacing w:before="1"/>
      </w:pPr>
      <w:r>
        <w:t>Travel to and from the venue including the</w:t>
      </w:r>
      <w:r>
        <w:rPr>
          <w:spacing w:val="-7"/>
        </w:rPr>
        <w:t xml:space="preserve"> </w:t>
      </w:r>
      <w:r>
        <w:t>airport</w:t>
      </w:r>
    </w:p>
    <w:p w:rsidR="00AC266A" w:rsidRDefault="006107C7">
      <w:pPr>
        <w:pStyle w:val="ListParagraph"/>
        <w:numPr>
          <w:ilvl w:val="1"/>
          <w:numId w:val="4"/>
        </w:numPr>
        <w:tabs>
          <w:tab w:val="left" w:pos="1193"/>
          <w:tab w:val="left" w:pos="1194"/>
        </w:tabs>
        <w:spacing w:before="39"/>
      </w:pPr>
      <w:r>
        <w:t>Accommodation ensuring Children and Adults DO NOT share</w:t>
      </w:r>
      <w:r>
        <w:rPr>
          <w:spacing w:val="-15"/>
        </w:rPr>
        <w:t xml:space="preserve"> </w:t>
      </w:r>
      <w:r>
        <w:t>rooms</w:t>
      </w:r>
    </w:p>
    <w:p w:rsidR="00AC266A" w:rsidRDefault="006107C7">
      <w:pPr>
        <w:pStyle w:val="ListParagraph"/>
        <w:numPr>
          <w:ilvl w:val="1"/>
          <w:numId w:val="4"/>
        </w:numPr>
        <w:tabs>
          <w:tab w:val="left" w:pos="1193"/>
          <w:tab w:val="left" w:pos="1194"/>
        </w:tabs>
        <w:spacing w:before="41"/>
      </w:pPr>
      <w:r>
        <w:t>Valid passport (copies of passports to be carried by the tour</w:t>
      </w:r>
      <w:r>
        <w:rPr>
          <w:spacing w:val="-17"/>
        </w:rPr>
        <w:t xml:space="preserve"> </w:t>
      </w:r>
      <w:r>
        <w:t>leader)</w:t>
      </w:r>
    </w:p>
    <w:p w:rsidR="00AC266A" w:rsidRDefault="006107C7">
      <w:pPr>
        <w:pStyle w:val="ListParagraph"/>
        <w:numPr>
          <w:ilvl w:val="1"/>
          <w:numId w:val="4"/>
        </w:numPr>
        <w:tabs>
          <w:tab w:val="left" w:pos="1193"/>
          <w:tab w:val="left" w:pos="1194"/>
        </w:tabs>
        <w:spacing w:before="39"/>
      </w:pPr>
      <w:r>
        <w:t>Dietary requirements of the players (player’s individual</w:t>
      </w:r>
      <w:r>
        <w:rPr>
          <w:spacing w:val="-4"/>
        </w:rPr>
        <w:t xml:space="preserve"> </w:t>
      </w:r>
      <w:r>
        <w:t>needs)</w:t>
      </w:r>
    </w:p>
    <w:p w:rsidR="00AC266A" w:rsidRDefault="006107C7">
      <w:pPr>
        <w:pStyle w:val="ListParagraph"/>
        <w:numPr>
          <w:ilvl w:val="1"/>
          <w:numId w:val="4"/>
        </w:numPr>
        <w:tabs>
          <w:tab w:val="left" w:pos="1193"/>
          <w:tab w:val="left" w:pos="1194"/>
        </w:tabs>
        <w:spacing w:before="42"/>
      </w:pPr>
      <w:r>
        <w:t>Washing and changing</w:t>
      </w:r>
      <w:r>
        <w:rPr>
          <w:spacing w:val="-4"/>
        </w:rPr>
        <w:t xml:space="preserve"> </w:t>
      </w:r>
      <w:r>
        <w:t>facilities</w:t>
      </w:r>
    </w:p>
    <w:p w:rsidR="00AC266A" w:rsidRDefault="006107C7">
      <w:pPr>
        <w:pStyle w:val="ListParagraph"/>
        <w:numPr>
          <w:ilvl w:val="1"/>
          <w:numId w:val="4"/>
        </w:numPr>
        <w:tabs>
          <w:tab w:val="left" w:pos="1193"/>
          <w:tab w:val="left" w:pos="1194"/>
        </w:tabs>
        <w:spacing w:before="39"/>
      </w:pPr>
      <w:r>
        <w:t>Communication (tour company</w:t>
      </w:r>
      <w:r>
        <w:rPr>
          <w:spacing w:val="-4"/>
        </w:rPr>
        <w:t xml:space="preserve"> </w:t>
      </w:r>
      <w:r>
        <w:t>courier)</w:t>
      </w:r>
    </w:p>
    <w:p w:rsidR="00AC266A" w:rsidRDefault="006107C7">
      <w:pPr>
        <w:pStyle w:val="ListParagraph"/>
        <w:numPr>
          <w:ilvl w:val="1"/>
          <w:numId w:val="4"/>
        </w:numPr>
        <w:tabs>
          <w:tab w:val="left" w:pos="1193"/>
          <w:tab w:val="left" w:pos="1194"/>
        </w:tabs>
        <w:spacing w:before="41"/>
      </w:pPr>
      <w:r>
        <w:t>Playing facilities, medical requirements and changing</w:t>
      </w:r>
      <w:r>
        <w:rPr>
          <w:spacing w:val="-7"/>
        </w:rPr>
        <w:t xml:space="preserve"> </w:t>
      </w:r>
      <w:r>
        <w:t>rooms</w:t>
      </w:r>
    </w:p>
    <w:p w:rsidR="00AC266A" w:rsidRDefault="006107C7">
      <w:pPr>
        <w:pStyle w:val="ListParagraph"/>
        <w:numPr>
          <w:ilvl w:val="1"/>
          <w:numId w:val="4"/>
        </w:numPr>
        <w:tabs>
          <w:tab w:val="left" w:pos="1193"/>
          <w:tab w:val="left" w:pos="1194"/>
        </w:tabs>
        <w:spacing w:before="42"/>
      </w:pPr>
      <w:r>
        <w:t>Laundry facilities</w:t>
      </w:r>
    </w:p>
    <w:p w:rsidR="00AC266A" w:rsidRDefault="006107C7">
      <w:pPr>
        <w:pStyle w:val="BodyText"/>
        <w:spacing w:before="38" w:line="276" w:lineRule="auto"/>
        <w:ind w:left="473" w:right="108"/>
        <w:jc w:val="both"/>
      </w:pPr>
      <w:r>
        <w:t xml:space="preserve">In addition, a full consideration of welfare issues will be undertaken in the planning of each tour either by Club staff or the Travel </w:t>
      </w:r>
      <w:proofErr w:type="gramStart"/>
      <w:r>
        <w:t>company</w:t>
      </w:r>
      <w:proofErr w:type="gramEnd"/>
      <w:r>
        <w:t xml:space="preserve"> who are facilitating it and ensuring that appropriate arrangements are in place (see Appendix 1).</w:t>
      </w:r>
    </w:p>
    <w:p w:rsidR="00AC266A" w:rsidRDefault="00AC266A">
      <w:pPr>
        <w:pStyle w:val="BodyText"/>
        <w:spacing w:before="4"/>
        <w:rPr>
          <w:sz w:val="25"/>
        </w:rPr>
      </w:pPr>
    </w:p>
    <w:p w:rsidR="00AC266A" w:rsidRDefault="006107C7">
      <w:pPr>
        <w:pStyle w:val="ListParagraph"/>
        <w:numPr>
          <w:ilvl w:val="0"/>
          <w:numId w:val="4"/>
        </w:numPr>
        <w:tabs>
          <w:tab w:val="left" w:pos="474"/>
        </w:tabs>
        <w:spacing w:before="1" w:line="276" w:lineRule="auto"/>
        <w:ind w:right="107"/>
        <w:jc w:val="both"/>
        <w:rPr>
          <w:b/>
        </w:rPr>
      </w:pPr>
      <w:r>
        <w:rPr>
          <w:b/>
        </w:rPr>
        <w:t xml:space="preserve">Evaluation: </w:t>
      </w:r>
      <w:r>
        <w:t>Staff must evaluate the tour while on tour with daily meetings to ensure that all staff members are aware of the daily details, any concerns arising and/or any change to the itinerary or arrangements. On return the tour will be evaluated for future reference taking in to account the tour company, facilities, any concerns arising and game standard to inform future tour planning and arrangements</w:t>
      </w:r>
      <w:r>
        <w:rPr>
          <w:b/>
        </w:rPr>
        <w:t>.</w:t>
      </w:r>
    </w:p>
    <w:p w:rsidR="00AC266A" w:rsidRDefault="00AC266A">
      <w:pPr>
        <w:pStyle w:val="BodyText"/>
        <w:spacing w:before="3"/>
        <w:rPr>
          <w:b/>
          <w:sz w:val="25"/>
        </w:rPr>
      </w:pPr>
    </w:p>
    <w:p w:rsidR="00AC266A" w:rsidRDefault="006107C7">
      <w:pPr>
        <w:pStyle w:val="ListParagraph"/>
        <w:numPr>
          <w:ilvl w:val="0"/>
          <w:numId w:val="4"/>
        </w:numPr>
        <w:tabs>
          <w:tab w:val="left" w:pos="474"/>
        </w:tabs>
        <w:spacing w:before="1" w:line="276" w:lineRule="auto"/>
        <w:ind w:right="109"/>
        <w:jc w:val="both"/>
      </w:pPr>
      <w:r>
        <w:rPr>
          <w:b/>
        </w:rPr>
        <w:t xml:space="preserve">Parents: </w:t>
      </w:r>
      <w:r>
        <w:t>Parents are welcome to accompany any tours their child is participating in but they will not be included</w:t>
      </w:r>
      <w:r>
        <w:rPr>
          <w:spacing w:val="-8"/>
        </w:rPr>
        <w:t xml:space="preserve"> </w:t>
      </w:r>
      <w:r>
        <w:t>in</w:t>
      </w:r>
      <w:r>
        <w:rPr>
          <w:spacing w:val="-8"/>
        </w:rPr>
        <w:t xml:space="preserve"> </w:t>
      </w:r>
      <w:r>
        <w:t>the</w:t>
      </w:r>
      <w:r>
        <w:rPr>
          <w:spacing w:val="-7"/>
        </w:rPr>
        <w:t xml:space="preserve"> </w:t>
      </w:r>
      <w:r>
        <w:t>travel</w:t>
      </w:r>
      <w:r>
        <w:rPr>
          <w:spacing w:val="-7"/>
        </w:rPr>
        <w:t xml:space="preserve"> </w:t>
      </w:r>
      <w:r>
        <w:t>or</w:t>
      </w:r>
      <w:r>
        <w:rPr>
          <w:spacing w:val="-7"/>
        </w:rPr>
        <w:t xml:space="preserve"> </w:t>
      </w:r>
      <w:r>
        <w:t>accommodation</w:t>
      </w:r>
      <w:r>
        <w:rPr>
          <w:spacing w:val="-8"/>
        </w:rPr>
        <w:t xml:space="preserve"> </w:t>
      </w:r>
      <w:r>
        <w:t>arrangements</w:t>
      </w:r>
      <w:r>
        <w:rPr>
          <w:spacing w:val="-8"/>
        </w:rPr>
        <w:t xml:space="preserve"> </w:t>
      </w:r>
      <w:r>
        <w:t>made</w:t>
      </w:r>
      <w:r>
        <w:rPr>
          <w:spacing w:val="-6"/>
        </w:rPr>
        <w:t xml:space="preserve"> </w:t>
      </w:r>
      <w:r>
        <w:t>by</w:t>
      </w:r>
      <w:r>
        <w:rPr>
          <w:spacing w:val="-6"/>
        </w:rPr>
        <w:t xml:space="preserve"> </w:t>
      </w:r>
      <w:r>
        <w:t>the</w:t>
      </w:r>
      <w:r>
        <w:rPr>
          <w:spacing w:val="-7"/>
        </w:rPr>
        <w:t xml:space="preserve"> </w:t>
      </w:r>
      <w:r>
        <w:t>club.</w:t>
      </w:r>
      <w:r>
        <w:rPr>
          <w:spacing w:val="-8"/>
        </w:rPr>
        <w:t xml:space="preserve"> </w:t>
      </w:r>
      <w:r>
        <w:t>While</w:t>
      </w:r>
      <w:r>
        <w:rPr>
          <w:spacing w:val="-7"/>
        </w:rPr>
        <w:t xml:space="preserve"> </w:t>
      </w:r>
      <w:r>
        <w:t>away</w:t>
      </w:r>
      <w:r>
        <w:rPr>
          <w:spacing w:val="-7"/>
        </w:rPr>
        <w:t xml:space="preserve"> </w:t>
      </w:r>
      <w:r>
        <w:t>they</w:t>
      </w:r>
      <w:r>
        <w:rPr>
          <w:spacing w:val="-6"/>
        </w:rPr>
        <w:t xml:space="preserve"> </w:t>
      </w:r>
      <w:r>
        <w:t>will</w:t>
      </w:r>
      <w:r>
        <w:rPr>
          <w:spacing w:val="-8"/>
        </w:rPr>
        <w:t xml:space="preserve"> </w:t>
      </w:r>
      <w:r>
        <w:t>get</w:t>
      </w:r>
      <w:r>
        <w:rPr>
          <w:spacing w:val="-6"/>
        </w:rPr>
        <w:t xml:space="preserve"> </w:t>
      </w:r>
      <w:r>
        <w:t>social time to speak to their son and if possible visit the</w:t>
      </w:r>
      <w:r>
        <w:rPr>
          <w:spacing w:val="-9"/>
        </w:rPr>
        <w:t xml:space="preserve"> </w:t>
      </w:r>
      <w:r>
        <w:t>accommodation.</w:t>
      </w:r>
    </w:p>
    <w:p w:rsidR="00AC266A" w:rsidRDefault="00AC266A">
      <w:pPr>
        <w:pStyle w:val="BodyText"/>
        <w:spacing w:before="4"/>
        <w:rPr>
          <w:sz w:val="25"/>
        </w:rPr>
      </w:pPr>
    </w:p>
    <w:p w:rsidR="00AC266A" w:rsidRDefault="006107C7">
      <w:pPr>
        <w:pStyle w:val="ListParagraph"/>
        <w:numPr>
          <w:ilvl w:val="0"/>
          <w:numId w:val="4"/>
        </w:numPr>
        <w:tabs>
          <w:tab w:val="left" w:pos="474"/>
        </w:tabs>
        <w:spacing w:line="276" w:lineRule="auto"/>
        <w:ind w:right="107"/>
        <w:jc w:val="both"/>
      </w:pPr>
      <w:r>
        <w:rPr>
          <w:b/>
        </w:rPr>
        <w:t xml:space="preserve">Safeguarding: </w:t>
      </w:r>
      <w:r>
        <w:t>Welfare planning will include consideration of each of the elements identified in Appendices 1 and 2 of this policy. Any safeguarding issues or concerns while on tour should be reported to the Designated Safeguarding Officer at the club. The Tour Safeguarding Officer will be the tour leader who will have undertaken appropriate safeguarding and child protection training to support this aspect of</w:t>
      </w:r>
      <w:r>
        <w:rPr>
          <w:spacing w:val="-9"/>
        </w:rPr>
        <w:t xml:space="preserve"> </w:t>
      </w:r>
      <w:r>
        <w:t>their</w:t>
      </w:r>
      <w:r>
        <w:rPr>
          <w:spacing w:val="-8"/>
        </w:rPr>
        <w:t xml:space="preserve"> </w:t>
      </w:r>
      <w:r>
        <w:t>role.</w:t>
      </w:r>
      <w:r>
        <w:rPr>
          <w:spacing w:val="-6"/>
        </w:rPr>
        <w:t xml:space="preserve"> </w:t>
      </w:r>
      <w:r>
        <w:t>All</w:t>
      </w:r>
      <w:r>
        <w:rPr>
          <w:spacing w:val="-8"/>
        </w:rPr>
        <w:t xml:space="preserve"> </w:t>
      </w:r>
      <w:r>
        <w:t>staff</w:t>
      </w:r>
      <w:r>
        <w:rPr>
          <w:spacing w:val="-10"/>
        </w:rPr>
        <w:t xml:space="preserve"> </w:t>
      </w:r>
      <w:r>
        <w:t>will</w:t>
      </w:r>
      <w:r>
        <w:rPr>
          <w:spacing w:val="-6"/>
        </w:rPr>
        <w:t xml:space="preserve"> </w:t>
      </w:r>
      <w:r>
        <w:t>have</w:t>
      </w:r>
      <w:r>
        <w:rPr>
          <w:spacing w:val="-8"/>
        </w:rPr>
        <w:t xml:space="preserve"> </w:t>
      </w:r>
      <w:r>
        <w:t>been</w:t>
      </w:r>
      <w:r>
        <w:rPr>
          <w:spacing w:val="-9"/>
        </w:rPr>
        <w:t xml:space="preserve"> </w:t>
      </w:r>
      <w:r>
        <w:t>subject</w:t>
      </w:r>
      <w:r>
        <w:rPr>
          <w:spacing w:val="-7"/>
        </w:rPr>
        <w:t xml:space="preserve"> </w:t>
      </w:r>
      <w:r>
        <w:t>to</w:t>
      </w:r>
      <w:r>
        <w:rPr>
          <w:spacing w:val="-6"/>
        </w:rPr>
        <w:t xml:space="preserve"> </w:t>
      </w:r>
      <w:r>
        <w:t>appropriate</w:t>
      </w:r>
      <w:r>
        <w:rPr>
          <w:spacing w:val="-7"/>
        </w:rPr>
        <w:t xml:space="preserve"> </w:t>
      </w:r>
      <w:r>
        <w:t>safe</w:t>
      </w:r>
      <w:r>
        <w:rPr>
          <w:spacing w:val="-8"/>
        </w:rPr>
        <w:t xml:space="preserve"> </w:t>
      </w:r>
      <w:r>
        <w:t>deployment</w:t>
      </w:r>
      <w:r>
        <w:rPr>
          <w:spacing w:val="-9"/>
        </w:rPr>
        <w:t xml:space="preserve"> </w:t>
      </w:r>
      <w:r>
        <w:t>checks,</w:t>
      </w:r>
      <w:r>
        <w:rPr>
          <w:spacing w:val="-6"/>
        </w:rPr>
        <w:t xml:space="preserve"> </w:t>
      </w:r>
      <w:r>
        <w:t>including</w:t>
      </w:r>
      <w:r>
        <w:rPr>
          <w:spacing w:val="-7"/>
        </w:rPr>
        <w:t xml:space="preserve"> </w:t>
      </w:r>
      <w:r>
        <w:t>recent</w:t>
      </w:r>
      <w:r>
        <w:rPr>
          <w:spacing w:val="-7"/>
        </w:rPr>
        <w:t xml:space="preserve"> </w:t>
      </w:r>
      <w:r>
        <w:t>DBS checks, to be allowed to travel and will have declared any changes in form</w:t>
      </w:r>
      <w:r>
        <w:rPr>
          <w:spacing w:val="-7"/>
        </w:rPr>
        <w:t xml:space="preserve"> </w:t>
      </w:r>
      <w:r>
        <w:t>2a.</w:t>
      </w:r>
    </w:p>
    <w:p w:rsidR="00AC266A" w:rsidRDefault="00AC266A">
      <w:pPr>
        <w:spacing w:line="276" w:lineRule="auto"/>
        <w:jc w:val="both"/>
        <w:sectPr w:rsidR="00AC266A">
          <w:pgSz w:w="11910" w:h="16840"/>
          <w:pgMar w:top="1380" w:right="1020" w:bottom="1200" w:left="1020" w:header="0" w:footer="1012" w:gutter="0"/>
          <w:cols w:space="720"/>
        </w:sectPr>
      </w:pPr>
    </w:p>
    <w:p w:rsidR="00AC266A" w:rsidRDefault="006107C7">
      <w:pPr>
        <w:pStyle w:val="Heading1"/>
      </w:pPr>
      <w:r>
        <w:lastRenderedPageBreak/>
        <w:t>Appendix 1: Welfare Planning for Events/Trips</w:t>
      </w:r>
    </w:p>
    <w:p w:rsidR="00AC266A" w:rsidRDefault="00AC266A">
      <w:pPr>
        <w:pStyle w:val="BodyText"/>
        <w:spacing w:before="2"/>
        <w:rPr>
          <w:b/>
          <w:sz w:val="20"/>
        </w:rPr>
      </w:pPr>
    </w:p>
    <w:p w:rsidR="00AC266A" w:rsidRDefault="006107C7">
      <w:pPr>
        <w:pStyle w:val="BodyText"/>
        <w:spacing w:before="1" w:line="276" w:lineRule="auto"/>
        <w:ind w:left="112" w:right="267"/>
      </w:pPr>
      <w:r>
        <w:t>The Club will consider and document the following essential elements in relation to any planned Academy tour or event, regardless of its size and nature (this will include tours where U18 players are included with adult team players). How the Club will implement these elements will differ according to the event, but CAFC believes that it is vital that they are addressed in all cases.</w:t>
      </w:r>
    </w:p>
    <w:p w:rsidR="00AC266A" w:rsidRDefault="00AC266A">
      <w:pPr>
        <w:pStyle w:val="BodyText"/>
        <w:spacing w:before="4"/>
        <w:rPr>
          <w:sz w:val="16"/>
        </w:rPr>
      </w:pPr>
    </w:p>
    <w:p w:rsidR="00AC266A" w:rsidRDefault="006107C7">
      <w:pPr>
        <w:pStyle w:val="Heading2"/>
        <w:numPr>
          <w:ilvl w:val="0"/>
          <w:numId w:val="3"/>
        </w:numPr>
        <w:tabs>
          <w:tab w:val="left" w:pos="332"/>
        </w:tabs>
      </w:pPr>
      <w:r>
        <w:t>Safeguarding</w:t>
      </w:r>
      <w:r>
        <w:rPr>
          <w:spacing w:val="-1"/>
        </w:rPr>
        <w:t xml:space="preserve"> </w:t>
      </w:r>
      <w:r>
        <w:t>plan</w:t>
      </w:r>
    </w:p>
    <w:p w:rsidR="00AC266A" w:rsidRDefault="00AC266A">
      <w:pPr>
        <w:pStyle w:val="BodyText"/>
        <w:spacing w:before="8"/>
        <w:rPr>
          <w:b/>
          <w:sz w:val="19"/>
        </w:rPr>
      </w:pPr>
    </w:p>
    <w:p w:rsidR="00AC266A" w:rsidRDefault="006107C7">
      <w:pPr>
        <w:pStyle w:val="BodyText"/>
        <w:spacing w:line="276" w:lineRule="auto"/>
        <w:ind w:left="112" w:right="555"/>
      </w:pPr>
      <w:r>
        <w:t>Record of the safeguarding issues identified in relation to each event and the CAFC plan for addressing these (what, by whom, when?). This plan should be available to all parties upon request and communication of expectations and safeguarding arrangements must include parents/guardians/participants who should sign up to indicate they have understood and agreed these</w:t>
      </w:r>
    </w:p>
    <w:p w:rsidR="00AC266A" w:rsidRDefault="00AC266A">
      <w:pPr>
        <w:pStyle w:val="BodyText"/>
        <w:spacing w:before="8"/>
        <w:rPr>
          <w:sz w:val="16"/>
        </w:rPr>
      </w:pPr>
    </w:p>
    <w:p w:rsidR="00AC266A" w:rsidRDefault="006107C7">
      <w:pPr>
        <w:pStyle w:val="Heading2"/>
        <w:numPr>
          <w:ilvl w:val="0"/>
          <w:numId w:val="3"/>
        </w:numPr>
        <w:tabs>
          <w:tab w:val="left" w:pos="332"/>
        </w:tabs>
      </w:pPr>
      <w:r>
        <w:t>Selection of appropriately qualified and experienced</w:t>
      </w:r>
      <w:r>
        <w:rPr>
          <w:spacing w:val="-7"/>
        </w:rPr>
        <w:t xml:space="preserve"> </w:t>
      </w:r>
      <w:r>
        <w:t>staff</w:t>
      </w:r>
    </w:p>
    <w:p w:rsidR="00AC266A" w:rsidRDefault="00AC266A">
      <w:pPr>
        <w:pStyle w:val="BodyText"/>
        <w:spacing w:before="8"/>
        <w:rPr>
          <w:b/>
          <w:sz w:val="19"/>
        </w:rPr>
      </w:pPr>
    </w:p>
    <w:p w:rsidR="00AC266A" w:rsidRDefault="006107C7">
      <w:pPr>
        <w:pStyle w:val="BodyText"/>
        <w:spacing w:line="276" w:lineRule="auto"/>
        <w:ind w:left="112" w:right="145"/>
      </w:pPr>
      <w:r>
        <w:t xml:space="preserve">This should include ensuring all staff have been subject to appropriate safe recruitment processes and have undertaken appropriate safeguarding training. Supervision ratios of staff/suitable adults to players </w:t>
      </w:r>
      <w:proofErr w:type="gramStart"/>
      <w:r>
        <w:t>should will</w:t>
      </w:r>
      <w:proofErr w:type="gramEnd"/>
      <w:r>
        <w:t xml:space="preserve"> be increased for any residential/overseas event to reflect the increased support needs and risks for players. Where additional vulnerabilities are identified (see 9 below) the plans must indicate how these have been addressed</w:t>
      </w:r>
    </w:p>
    <w:p w:rsidR="00AC266A" w:rsidRDefault="00AC266A">
      <w:pPr>
        <w:pStyle w:val="BodyText"/>
        <w:spacing w:before="3"/>
        <w:rPr>
          <w:sz w:val="16"/>
        </w:rPr>
      </w:pPr>
    </w:p>
    <w:p w:rsidR="00AC266A" w:rsidRDefault="006107C7">
      <w:pPr>
        <w:pStyle w:val="Heading2"/>
        <w:numPr>
          <w:ilvl w:val="0"/>
          <w:numId w:val="3"/>
        </w:numPr>
        <w:tabs>
          <w:tab w:val="left" w:pos="332"/>
        </w:tabs>
      </w:pPr>
      <w:r>
        <w:t>Codes of</w:t>
      </w:r>
      <w:r>
        <w:rPr>
          <w:spacing w:val="-3"/>
        </w:rPr>
        <w:t xml:space="preserve"> </w:t>
      </w:r>
      <w:r>
        <w:t>conduct</w:t>
      </w:r>
    </w:p>
    <w:p w:rsidR="00AC266A" w:rsidRDefault="00AC266A">
      <w:pPr>
        <w:pStyle w:val="BodyText"/>
        <w:spacing w:before="9"/>
        <w:rPr>
          <w:b/>
          <w:sz w:val="19"/>
        </w:rPr>
      </w:pPr>
    </w:p>
    <w:p w:rsidR="00AC266A" w:rsidRDefault="006107C7">
      <w:pPr>
        <w:pStyle w:val="BodyText"/>
        <w:spacing w:line="276" w:lineRule="auto"/>
        <w:ind w:left="112" w:right="235"/>
      </w:pPr>
      <w:r>
        <w:t>Clear guidelines about the expected behaviour of all adults and for Academy players – these should clearly outline the consequences of failing to comply with expected standards of behaviour for both staff and players</w:t>
      </w:r>
    </w:p>
    <w:p w:rsidR="00AC266A" w:rsidRDefault="00AC266A">
      <w:pPr>
        <w:pStyle w:val="BodyText"/>
        <w:spacing w:before="6"/>
        <w:rPr>
          <w:sz w:val="16"/>
        </w:rPr>
      </w:pPr>
    </w:p>
    <w:p w:rsidR="00AC266A" w:rsidRDefault="006107C7">
      <w:pPr>
        <w:pStyle w:val="Heading2"/>
        <w:numPr>
          <w:ilvl w:val="0"/>
          <w:numId w:val="3"/>
        </w:numPr>
        <w:tabs>
          <w:tab w:val="left" w:pos="334"/>
        </w:tabs>
        <w:ind w:left="333" w:hanging="221"/>
      </w:pPr>
      <w:r>
        <w:t>Registration and</w:t>
      </w:r>
      <w:r>
        <w:rPr>
          <w:spacing w:val="-3"/>
        </w:rPr>
        <w:t xml:space="preserve"> </w:t>
      </w:r>
      <w:r>
        <w:t>consent</w:t>
      </w:r>
    </w:p>
    <w:p w:rsidR="00AC266A" w:rsidRDefault="00AC266A">
      <w:pPr>
        <w:pStyle w:val="BodyText"/>
        <w:spacing w:before="8"/>
        <w:rPr>
          <w:b/>
          <w:sz w:val="19"/>
        </w:rPr>
      </w:pPr>
    </w:p>
    <w:p w:rsidR="00AC266A" w:rsidRDefault="006107C7">
      <w:pPr>
        <w:pStyle w:val="BodyText"/>
        <w:spacing w:line="273" w:lineRule="auto"/>
        <w:ind w:left="112" w:right="623"/>
      </w:pPr>
      <w:r>
        <w:t>Process for registering players as participating and ensuring appropriate information and consents are provided for parents and carers and the players themselves.</w:t>
      </w:r>
    </w:p>
    <w:p w:rsidR="00AC266A" w:rsidRDefault="00AC266A">
      <w:pPr>
        <w:pStyle w:val="BodyText"/>
        <w:spacing w:before="8"/>
        <w:rPr>
          <w:sz w:val="16"/>
        </w:rPr>
      </w:pPr>
    </w:p>
    <w:p w:rsidR="00AC266A" w:rsidRDefault="006107C7">
      <w:pPr>
        <w:pStyle w:val="Heading2"/>
        <w:numPr>
          <w:ilvl w:val="0"/>
          <w:numId w:val="3"/>
        </w:numPr>
        <w:tabs>
          <w:tab w:val="left" w:pos="335"/>
        </w:tabs>
        <w:spacing w:before="1"/>
        <w:ind w:left="334" w:hanging="222"/>
      </w:pPr>
      <w:r>
        <w:t>Tour</w:t>
      </w:r>
      <w:r>
        <w:rPr>
          <w:spacing w:val="-1"/>
        </w:rPr>
        <w:t xml:space="preserve"> </w:t>
      </w:r>
      <w:r>
        <w:t>Leader</w:t>
      </w:r>
    </w:p>
    <w:p w:rsidR="00AC266A" w:rsidRDefault="00AC266A">
      <w:pPr>
        <w:pStyle w:val="BodyText"/>
        <w:spacing w:before="8"/>
        <w:rPr>
          <w:b/>
          <w:sz w:val="19"/>
        </w:rPr>
      </w:pPr>
    </w:p>
    <w:p w:rsidR="00AC266A" w:rsidRDefault="006107C7">
      <w:pPr>
        <w:pStyle w:val="BodyText"/>
        <w:spacing w:before="1"/>
        <w:ind w:left="112"/>
      </w:pPr>
      <w:r>
        <w:t>Person with overall responsibility for the event</w:t>
      </w:r>
    </w:p>
    <w:p w:rsidR="00AC266A" w:rsidRDefault="00AC266A">
      <w:pPr>
        <w:pStyle w:val="BodyText"/>
        <w:spacing w:before="8"/>
        <w:rPr>
          <w:sz w:val="19"/>
        </w:rPr>
      </w:pPr>
    </w:p>
    <w:p w:rsidR="00AC266A" w:rsidRDefault="006107C7">
      <w:pPr>
        <w:pStyle w:val="Heading2"/>
        <w:numPr>
          <w:ilvl w:val="0"/>
          <w:numId w:val="3"/>
        </w:numPr>
        <w:tabs>
          <w:tab w:val="left" w:pos="334"/>
        </w:tabs>
        <w:ind w:left="333" w:hanging="221"/>
      </w:pPr>
      <w:r>
        <w:t>Event safeguarding</w:t>
      </w:r>
      <w:r>
        <w:rPr>
          <w:spacing w:val="-3"/>
        </w:rPr>
        <w:t xml:space="preserve"> </w:t>
      </w:r>
      <w:r>
        <w:t>lead</w:t>
      </w:r>
    </w:p>
    <w:p w:rsidR="00AC266A" w:rsidRDefault="00AC266A">
      <w:pPr>
        <w:pStyle w:val="BodyText"/>
        <w:spacing w:before="8"/>
        <w:rPr>
          <w:b/>
          <w:sz w:val="19"/>
        </w:rPr>
      </w:pPr>
    </w:p>
    <w:p w:rsidR="00AC266A" w:rsidRDefault="006107C7">
      <w:pPr>
        <w:pStyle w:val="BodyText"/>
        <w:ind w:left="112"/>
      </w:pPr>
      <w:proofErr w:type="gramStart"/>
      <w:r>
        <w:t>Person with designated lead responsibility for safeguarding at the event/tour.</w:t>
      </w:r>
      <w:proofErr w:type="gramEnd"/>
    </w:p>
    <w:p w:rsidR="00AC266A" w:rsidRDefault="00AC266A">
      <w:pPr>
        <w:pStyle w:val="BodyText"/>
        <w:spacing w:before="8"/>
        <w:rPr>
          <w:sz w:val="19"/>
        </w:rPr>
      </w:pPr>
    </w:p>
    <w:p w:rsidR="00AC266A" w:rsidRDefault="006107C7">
      <w:pPr>
        <w:pStyle w:val="Heading2"/>
        <w:numPr>
          <w:ilvl w:val="0"/>
          <w:numId w:val="3"/>
        </w:numPr>
        <w:tabs>
          <w:tab w:val="left" w:pos="334"/>
        </w:tabs>
        <w:spacing w:before="1"/>
        <w:ind w:left="333" w:hanging="221"/>
      </w:pPr>
      <w:r>
        <w:t>Reporting</w:t>
      </w:r>
      <w:r>
        <w:rPr>
          <w:spacing w:val="-1"/>
        </w:rPr>
        <w:t xml:space="preserve"> </w:t>
      </w:r>
      <w:r>
        <w:t>procedures</w:t>
      </w:r>
    </w:p>
    <w:p w:rsidR="00AC266A" w:rsidRDefault="00AC266A">
      <w:pPr>
        <w:pStyle w:val="BodyText"/>
        <w:spacing w:before="10"/>
        <w:rPr>
          <w:b/>
          <w:sz w:val="19"/>
        </w:rPr>
      </w:pPr>
    </w:p>
    <w:p w:rsidR="00AC266A" w:rsidRDefault="006107C7">
      <w:pPr>
        <w:pStyle w:val="BodyText"/>
        <w:spacing w:line="276" w:lineRule="auto"/>
        <w:ind w:left="112" w:right="100"/>
      </w:pPr>
      <w:r>
        <w:t xml:space="preserve">Clear process for ensuring that </w:t>
      </w:r>
      <w:proofErr w:type="gramStart"/>
      <w:r>
        <w:t>staff at the event understand</w:t>
      </w:r>
      <w:proofErr w:type="gramEnd"/>
      <w:r>
        <w:t xml:space="preserve"> their safeguarding responsibilities and are fully aware of CAFC’s safeguarding policy and procedures and are clear about responding to and reporting concerns arising at the event</w:t>
      </w:r>
    </w:p>
    <w:p w:rsidR="00AC266A" w:rsidRDefault="00AC266A">
      <w:pPr>
        <w:pStyle w:val="BodyText"/>
        <w:spacing w:before="4"/>
        <w:rPr>
          <w:sz w:val="16"/>
        </w:rPr>
      </w:pPr>
    </w:p>
    <w:p w:rsidR="00AC266A" w:rsidRDefault="006107C7">
      <w:pPr>
        <w:pStyle w:val="Heading2"/>
        <w:numPr>
          <w:ilvl w:val="0"/>
          <w:numId w:val="3"/>
        </w:numPr>
        <w:tabs>
          <w:tab w:val="left" w:pos="334"/>
        </w:tabs>
        <w:ind w:left="333" w:hanging="221"/>
      </w:pPr>
      <w:r>
        <w:t>Advice and</w:t>
      </w:r>
      <w:r>
        <w:rPr>
          <w:spacing w:val="-5"/>
        </w:rPr>
        <w:t xml:space="preserve"> </w:t>
      </w:r>
      <w:r>
        <w:t>support</w:t>
      </w:r>
    </w:p>
    <w:p w:rsidR="00AC266A" w:rsidRDefault="00AC266A">
      <w:pPr>
        <w:pStyle w:val="BodyText"/>
        <w:spacing w:before="9"/>
        <w:rPr>
          <w:b/>
          <w:sz w:val="19"/>
        </w:rPr>
      </w:pPr>
    </w:p>
    <w:p w:rsidR="00AC266A" w:rsidRDefault="006107C7">
      <w:pPr>
        <w:pStyle w:val="BodyText"/>
        <w:ind w:left="112"/>
      </w:pPr>
      <w:proofErr w:type="gramStart"/>
      <w:r>
        <w:t>Access to safeguarding information, advice and guidance via CAFC and locally in the country of travel.</w:t>
      </w:r>
      <w:proofErr w:type="gramEnd"/>
    </w:p>
    <w:p w:rsidR="00AC266A" w:rsidRDefault="00AC266A">
      <w:pPr>
        <w:sectPr w:rsidR="00AC266A">
          <w:pgSz w:w="11910" w:h="16840"/>
          <w:pgMar w:top="1400" w:right="1020" w:bottom="1200" w:left="1020" w:header="0" w:footer="1012" w:gutter="0"/>
          <w:cols w:space="720"/>
        </w:sectPr>
      </w:pPr>
    </w:p>
    <w:p w:rsidR="00AC266A" w:rsidRDefault="006107C7">
      <w:pPr>
        <w:pStyle w:val="Heading2"/>
        <w:numPr>
          <w:ilvl w:val="0"/>
          <w:numId w:val="3"/>
        </w:numPr>
        <w:tabs>
          <w:tab w:val="left" w:pos="334"/>
        </w:tabs>
        <w:spacing w:before="41"/>
        <w:ind w:left="333" w:hanging="221"/>
      </w:pPr>
      <w:r>
        <w:lastRenderedPageBreak/>
        <w:t>Additional</w:t>
      </w:r>
      <w:r>
        <w:rPr>
          <w:spacing w:val="-1"/>
        </w:rPr>
        <w:t xml:space="preserve"> </w:t>
      </w:r>
      <w:r>
        <w:t>vulnerabilities</w:t>
      </w:r>
    </w:p>
    <w:p w:rsidR="00AC266A" w:rsidRDefault="00AC266A">
      <w:pPr>
        <w:pStyle w:val="BodyText"/>
        <w:spacing w:before="8"/>
        <w:rPr>
          <w:b/>
          <w:sz w:val="19"/>
        </w:rPr>
      </w:pPr>
    </w:p>
    <w:p w:rsidR="00AC266A" w:rsidRDefault="006107C7">
      <w:pPr>
        <w:pStyle w:val="BodyText"/>
        <w:spacing w:line="276" w:lineRule="auto"/>
        <w:ind w:left="112" w:right="134"/>
      </w:pPr>
      <w:r>
        <w:t>A plan that recognises and addresses the needs of all participants, including those who have additional vulnerabilities (e.g. where parents have shared issues/worries, players with anxiety or mental health issues, those who have existing communication/learning differences, those who have presented with challenging behaviours and/or been the subject of concerns previously)</w:t>
      </w:r>
    </w:p>
    <w:p w:rsidR="00AC266A" w:rsidRDefault="00AC266A">
      <w:pPr>
        <w:pStyle w:val="BodyText"/>
        <w:spacing w:before="5"/>
        <w:rPr>
          <w:sz w:val="16"/>
        </w:rPr>
      </w:pPr>
    </w:p>
    <w:p w:rsidR="00AC266A" w:rsidRDefault="006107C7">
      <w:pPr>
        <w:pStyle w:val="Heading2"/>
        <w:numPr>
          <w:ilvl w:val="0"/>
          <w:numId w:val="3"/>
        </w:numPr>
        <w:tabs>
          <w:tab w:val="left" w:pos="446"/>
        </w:tabs>
        <w:ind w:left="445" w:hanging="333"/>
      </w:pPr>
      <w:r>
        <w:t>Travel and overnight</w:t>
      </w:r>
      <w:r>
        <w:rPr>
          <w:spacing w:val="-4"/>
        </w:rPr>
        <w:t xml:space="preserve"> </w:t>
      </w:r>
      <w:r>
        <w:t>stays</w:t>
      </w:r>
    </w:p>
    <w:p w:rsidR="00AC266A" w:rsidRDefault="00AC266A">
      <w:pPr>
        <w:pStyle w:val="BodyText"/>
        <w:spacing w:before="8"/>
        <w:rPr>
          <w:b/>
          <w:sz w:val="19"/>
        </w:rPr>
      </w:pPr>
    </w:p>
    <w:p w:rsidR="00AC266A" w:rsidRDefault="006107C7">
      <w:pPr>
        <w:pStyle w:val="BodyText"/>
        <w:spacing w:line="276" w:lineRule="auto"/>
        <w:ind w:left="112" w:right="417"/>
      </w:pPr>
      <w:r>
        <w:t>A plan and guidance for travel and any arrangements for accommodation overnight which includes a full risk assessment of the site and accommodation and the measures in place to mitigate these risks</w:t>
      </w:r>
    </w:p>
    <w:p w:rsidR="00AC266A" w:rsidRDefault="00AC266A">
      <w:pPr>
        <w:spacing w:line="276" w:lineRule="auto"/>
        <w:sectPr w:rsidR="00AC266A">
          <w:pgSz w:w="11910" w:h="16840"/>
          <w:pgMar w:top="1380" w:right="1020" w:bottom="1200" w:left="1020" w:header="0" w:footer="1012" w:gutter="0"/>
          <w:cols w:space="720"/>
        </w:sectPr>
      </w:pPr>
    </w:p>
    <w:p w:rsidR="00AC266A" w:rsidRDefault="006107C7">
      <w:pPr>
        <w:pStyle w:val="Heading1"/>
      </w:pPr>
      <w:r>
        <w:lastRenderedPageBreak/>
        <w:t>Appendix 2: Travel abroad - essential safety checklist</w:t>
      </w:r>
    </w:p>
    <w:p w:rsidR="00AC266A" w:rsidRDefault="00AC266A">
      <w:pPr>
        <w:pStyle w:val="BodyText"/>
        <w:rPr>
          <w:b/>
          <w:sz w:val="26"/>
        </w:rPr>
      </w:pPr>
    </w:p>
    <w:p w:rsidR="00AC266A" w:rsidRDefault="00AC266A">
      <w:pPr>
        <w:pStyle w:val="BodyText"/>
        <w:spacing w:before="11"/>
        <w:rPr>
          <w:b/>
          <w:sz w:val="35"/>
        </w:rPr>
      </w:pPr>
    </w:p>
    <w:p w:rsidR="00AC266A" w:rsidRDefault="006107C7">
      <w:pPr>
        <w:pStyle w:val="Heading2"/>
        <w:numPr>
          <w:ilvl w:val="0"/>
          <w:numId w:val="2"/>
        </w:numPr>
        <w:tabs>
          <w:tab w:val="left" w:pos="335"/>
        </w:tabs>
      </w:pPr>
      <w:r>
        <w:t>Purpose of the</w:t>
      </w:r>
      <w:r>
        <w:rPr>
          <w:spacing w:val="-4"/>
        </w:rPr>
        <w:t xml:space="preserve"> </w:t>
      </w:r>
      <w:r>
        <w:t>trip</w:t>
      </w:r>
    </w:p>
    <w:p w:rsidR="00AC266A" w:rsidRDefault="00AC266A">
      <w:pPr>
        <w:pStyle w:val="BodyText"/>
        <w:spacing w:before="8"/>
        <w:rPr>
          <w:b/>
          <w:sz w:val="19"/>
        </w:rPr>
      </w:pPr>
    </w:p>
    <w:p w:rsidR="00AC266A" w:rsidRDefault="006107C7">
      <w:pPr>
        <w:pStyle w:val="ListParagraph"/>
        <w:numPr>
          <w:ilvl w:val="0"/>
          <w:numId w:val="1"/>
        </w:numPr>
        <w:tabs>
          <w:tab w:val="left" w:pos="297"/>
        </w:tabs>
        <w:ind w:hanging="184"/>
      </w:pPr>
      <w:r>
        <w:t>Competition □ Training □ Social □ Other</w:t>
      </w:r>
      <w:r>
        <w:rPr>
          <w:spacing w:val="-10"/>
        </w:rPr>
        <w:t xml:space="preserve"> </w:t>
      </w:r>
      <w:r>
        <w:t>(specify)</w:t>
      </w:r>
    </w:p>
    <w:p w:rsidR="00AC266A" w:rsidRDefault="00AC266A">
      <w:pPr>
        <w:pStyle w:val="BodyText"/>
        <w:spacing w:before="8"/>
        <w:rPr>
          <w:sz w:val="19"/>
        </w:rPr>
      </w:pPr>
    </w:p>
    <w:p w:rsidR="00AC266A" w:rsidRDefault="006107C7">
      <w:pPr>
        <w:pStyle w:val="ListParagraph"/>
        <w:numPr>
          <w:ilvl w:val="0"/>
          <w:numId w:val="1"/>
        </w:numPr>
        <w:tabs>
          <w:tab w:val="left" w:pos="297"/>
          <w:tab w:val="left" w:pos="7927"/>
        </w:tabs>
        <w:ind w:hanging="184"/>
      </w:pPr>
      <w:r>
        <w:t>Combination, please</w:t>
      </w:r>
      <w:r>
        <w:rPr>
          <w:spacing w:val="-11"/>
        </w:rPr>
        <w:t xml:space="preserve"> </w:t>
      </w:r>
      <w:r>
        <w:t>state:</w:t>
      </w:r>
      <w:r>
        <w:rPr>
          <w:spacing w:val="1"/>
        </w:rPr>
        <w:t xml:space="preserve"> </w:t>
      </w:r>
      <w:r>
        <w:rPr>
          <w:u w:val="single"/>
        </w:rPr>
        <w:t xml:space="preserve"> </w:t>
      </w:r>
      <w:r>
        <w:rPr>
          <w:u w:val="single"/>
        </w:rPr>
        <w:tab/>
      </w:r>
    </w:p>
    <w:p w:rsidR="00AC266A" w:rsidRDefault="00AC266A">
      <w:pPr>
        <w:pStyle w:val="BodyText"/>
        <w:rPr>
          <w:sz w:val="20"/>
        </w:rPr>
      </w:pPr>
    </w:p>
    <w:p w:rsidR="00AC266A" w:rsidRDefault="00AC266A">
      <w:pPr>
        <w:pStyle w:val="BodyText"/>
        <w:rPr>
          <w:sz w:val="20"/>
        </w:rPr>
      </w:pPr>
    </w:p>
    <w:p w:rsidR="00AC266A" w:rsidRDefault="00AC266A">
      <w:pPr>
        <w:pStyle w:val="BodyText"/>
        <w:spacing w:before="10"/>
        <w:rPr>
          <w:sz w:val="16"/>
        </w:rPr>
      </w:pPr>
    </w:p>
    <w:p w:rsidR="00AC266A" w:rsidRDefault="006107C7">
      <w:pPr>
        <w:pStyle w:val="Heading2"/>
        <w:numPr>
          <w:ilvl w:val="0"/>
          <w:numId w:val="2"/>
        </w:numPr>
        <w:tabs>
          <w:tab w:val="left" w:pos="335"/>
        </w:tabs>
        <w:spacing w:before="56"/>
      </w:pPr>
      <w:r>
        <w:t>Planning</w:t>
      </w:r>
    </w:p>
    <w:p w:rsidR="00AC266A" w:rsidRDefault="00AC266A">
      <w:pPr>
        <w:pStyle w:val="BodyText"/>
        <w:spacing w:before="11"/>
        <w:rPr>
          <w:b/>
          <w:sz w:val="19"/>
        </w:rPr>
      </w:pPr>
    </w:p>
    <w:p w:rsidR="00AC266A" w:rsidRDefault="006107C7">
      <w:pPr>
        <w:pStyle w:val="ListParagraph"/>
        <w:numPr>
          <w:ilvl w:val="0"/>
          <w:numId w:val="1"/>
        </w:numPr>
        <w:tabs>
          <w:tab w:val="left" w:pos="297"/>
        </w:tabs>
        <w:ind w:hanging="184"/>
      </w:pPr>
      <w:r>
        <w:t>When</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Where</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Who (staff / volunteers /</w:t>
      </w:r>
      <w:r>
        <w:rPr>
          <w:spacing w:val="-6"/>
        </w:rPr>
        <w:t xml:space="preserve"> </w:t>
      </w:r>
      <w:r>
        <w:t>participants)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Risk assessment of participants, travel, location, accommodation and</w:t>
      </w:r>
      <w:r>
        <w:rPr>
          <w:spacing w:val="-7"/>
        </w:rPr>
        <w:t xml:space="preserve"> </w:t>
      </w:r>
      <w:r>
        <w:t>activities</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Policy, procedures, guidance including emergency procedures and lost</w:t>
      </w:r>
      <w:r>
        <w:rPr>
          <w:spacing w:val="-2"/>
        </w:rPr>
        <w:t xml:space="preserve"> </w:t>
      </w:r>
      <w:r>
        <w:t>children</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Codes of</w:t>
      </w:r>
      <w:r>
        <w:rPr>
          <w:spacing w:val="-3"/>
        </w:rPr>
        <w:t xml:space="preserve"> </w:t>
      </w:r>
      <w:r>
        <w:t>conduct</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Local map and</w:t>
      </w:r>
      <w:r>
        <w:rPr>
          <w:spacing w:val="-8"/>
        </w:rPr>
        <w:t xml:space="preserve"> </w:t>
      </w:r>
      <w:r>
        <w:t>information</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First</w:t>
      </w:r>
      <w:r>
        <w:rPr>
          <w:spacing w:val="-2"/>
        </w:rPr>
        <w:t xml:space="preserve"> </w:t>
      </w:r>
      <w:r>
        <w:t>aid</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Specific medical information</w:t>
      </w:r>
      <w:r>
        <w:rPr>
          <w:spacing w:val="-5"/>
        </w:rPr>
        <w:t xml:space="preserve"> </w:t>
      </w:r>
      <w:r>
        <w:t>available</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Access to and administration of</w:t>
      </w:r>
      <w:r>
        <w:rPr>
          <w:spacing w:val="-8"/>
        </w:rPr>
        <w:t xml:space="preserve"> </w:t>
      </w:r>
      <w:r>
        <w:t>medication</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Information on local emergency medical services, hospitals</w:t>
      </w:r>
      <w:r>
        <w:rPr>
          <w:spacing w:val="-9"/>
        </w:rPr>
        <w:t xml:space="preserve"> </w:t>
      </w:r>
      <w:r>
        <w:t>etc.</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Details of British</w:t>
      </w:r>
      <w:r>
        <w:rPr>
          <w:spacing w:val="-10"/>
        </w:rPr>
        <w:t xml:space="preserve"> </w:t>
      </w:r>
      <w:r>
        <w:t>embassy/consulate</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Security</w:t>
      </w:r>
    </w:p>
    <w:p w:rsidR="00AC266A" w:rsidRDefault="00AC266A">
      <w:pPr>
        <w:pStyle w:val="BodyText"/>
      </w:pPr>
    </w:p>
    <w:p w:rsidR="00AC266A" w:rsidRDefault="00AC266A">
      <w:pPr>
        <w:pStyle w:val="BodyText"/>
      </w:pPr>
    </w:p>
    <w:p w:rsidR="00AC266A" w:rsidRDefault="00AC266A">
      <w:pPr>
        <w:pStyle w:val="BodyText"/>
        <w:spacing w:before="4"/>
        <w:rPr>
          <w:sz w:val="17"/>
        </w:rPr>
      </w:pPr>
    </w:p>
    <w:p w:rsidR="00AC266A" w:rsidRDefault="006107C7">
      <w:pPr>
        <w:pStyle w:val="Heading2"/>
        <w:numPr>
          <w:ilvl w:val="0"/>
          <w:numId w:val="2"/>
        </w:numPr>
        <w:tabs>
          <w:tab w:val="left" w:pos="335"/>
        </w:tabs>
      </w:pPr>
      <w:r>
        <w:t>Plans for</w:t>
      </w:r>
      <w:r>
        <w:rPr>
          <w:spacing w:val="-3"/>
        </w:rPr>
        <w:t xml:space="preserve"> </w:t>
      </w:r>
      <w:r>
        <w:t>arrival:</w:t>
      </w:r>
    </w:p>
    <w:p w:rsidR="00AC266A" w:rsidRDefault="00AC266A">
      <w:pPr>
        <w:pStyle w:val="BodyText"/>
        <w:spacing w:before="8"/>
        <w:rPr>
          <w:b/>
          <w:sz w:val="19"/>
        </w:rPr>
      </w:pPr>
    </w:p>
    <w:p w:rsidR="00AC266A" w:rsidRDefault="006107C7">
      <w:pPr>
        <w:pStyle w:val="ListParagraph"/>
        <w:numPr>
          <w:ilvl w:val="0"/>
          <w:numId w:val="1"/>
        </w:numPr>
        <w:tabs>
          <w:tab w:val="left" w:pos="348"/>
        </w:tabs>
        <w:spacing w:before="1"/>
        <w:ind w:left="347" w:hanging="184"/>
      </w:pPr>
      <w:r>
        <w:t>Check rooms, meal times, phones,</w:t>
      </w:r>
      <w:r>
        <w:rPr>
          <w:spacing w:val="-8"/>
        </w:rPr>
        <w:t xml:space="preserve"> </w:t>
      </w:r>
      <w:r>
        <w:t>valuables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Check playing</w:t>
      </w:r>
      <w:r>
        <w:rPr>
          <w:spacing w:val="-3"/>
        </w:rPr>
        <w:t xml:space="preserve"> </w:t>
      </w:r>
      <w:r>
        <w:t>venues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Collect in money,</w:t>
      </w:r>
      <w:r>
        <w:rPr>
          <w:spacing w:val="-6"/>
        </w:rPr>
        <w:t xml:space="preserve"> </w:t>
      </w:r>
      <w:r>
        <w:t>valuables</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Information on</w:t>
      </w:r>
      <w:r>
        <w:rPr>
          <w:spacing w:val="-7"/>
        </w:rPr>
        <w:t xml:space="preserve"> </w:t>
      </w:r>
      <w:r>
        <w:t>medications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Arrange group</w:t>
      </w:r>
      <w:r>
        <w:rPr>
          <w:spacing w:val="-3"/>
        </w:rPr>
        <w:t xml:space="preserve"> </w:t>
      </w:r>
      <w:r>
        <w:t>meetings</w:t>
      </w:r>
    </w:p>
    <w:p w:rsidR="00AC266A" w:rsidRDefault="00AC266A">
      <w:pPr>
        <w:sectPr w:rsidR="00AC266A">
          <w:pgSz w:w="11910" w:h="16840"/>
          <w:pgMar w:top="1400" w:right="1020" w:bottom="1200" w:left="1020" w:header="0" w:footer="1012" w:gutter="0"/>
          <w:cols w:space="720"/>
        </w:sectPr>
      </w:pPr>
    </w:p>
    <w:p w:rsidR="00AC266A" w:rsidRDefault="006107C7">
      <w:pPr>
        <w:pStyle w:val="ListParagraph"/>
        <w:numPr>
          <w:ilvl w:val="0"/>
          <w:numId w:val="1"/>
        </w:numPr>
        <w:tabs>
          <w:tab w:val="left" w:pos="297"/>
        </w:tabs>
        <w:spacing w:before="41"/>
        <w:ind w:hanging="184"/>
      </w:pPr>
      <w:r>
        <w:lastRenderedPageBreak/>
        <w:t>Confirm procedures with</w:t>
      </w:r>
      <w:r>
        <w:rPr>
          <w:spacing w:val="-8"/>
        </w:rPr>
        <w:t xml:space="preserve"> </w:t>
      </w:r>
      <w:r>
        <w:t>staff</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Rules (e.g.</w:t>
      </w:r>
      <w:r>
        <w:rPr>
          <w:spacing w:val="-4"/>
        </w:rPr>
        <w:t xml:space="preserve"> </w:t>
      </w:r>
      <w:r>
        <w:t>curfews)</w:t>
      </w:r>
    </w:p>
    <w:p w:rsidR="00AC266A" w:rsidRDefault="00AC266A">
      <w:pPr>
        <w:pStyle w:val="BodyText"/>
      </w:pPr>
    </w:p>
    <w:p w:rsidR="00AC266A" w:rsidRDefault="00AC266A">
      <w:pPr>
        <w:pStyle w:val="BodyText"/>
      </w:pPr>
    </w:p>
    <w:p w:rsidR="00AC266A" w:rsidRDefault="00AC266A">
      <w:pPr>
        <w:pStyle w:val="BodyText"/>
        <w:spacing w:before="5"/>
        <w:rPr>
          <w:sz w:val="17"/>
        </w:rPr>
      </w:pPr>
    </w:p>
    <w:p w:rsidR="00AC266A" w:rsidRDefault="006107C7">
      <w:pPr>
        <w:pStyle w:val="Heading2"/>
        <w:numPr>
          <w:ilvl w:val="0"/>
          <w:numId w:val="2"/>
        </w:numPr>
        <w:tabs>
          <w:tab w:val="left" w:pos="335"/>
        </w:tabs>
      </w:pPr>
      <w:r>
        <w:t>Costs and</w:t>
      </w:r>
      <w:r>
        <w:rPr>
          <w:spacing w:val="-2"/>
        </w:rPr>
        <w:t xml:space="preserve"> </w:t>
      </w:r>
      <w:r>
        <w:t>cash</w:t>
      </w:r>
    </w:p>
    <w:p w:rsidR="00AC266A" w:rsidRDefault="00AC266A">
      <w:pPr>
        <w:pStyle w:val="BodyText"/>
        <w:spacing w:before="8"/>
        <w:rPr>
          <w:b/>
          <w:sz w:val="19"/>
        </w:rPr>
      </w:pPr>
    </w:p>
    <w:p w:rsidR="00AC266A" w:rsidRDefault="006107C7">
      <w:pPr>
        <w:pStyle w:val="ListParagraph"/>
        <w:numPr>
          <w:ilvl w:val="0"/>
          <w:numId w:val="1"/>
        </w:numPr>
        <w:tabs>
          <w:tab w:val="left" w:pos="297"/>
        </w:tabs>
        <w:ind w:hanging="184"/>
      </w:pPr>
      <w:r>
        <w:t>For</w:t>
      </w:r>
      <w:r>
        <w:rPr>
          <w:spacing w:val="-3"/>
        </w:rPr>
        <w:t xml:space="preserve"> </w:t>
      </w:r>
      <w:r>
        <w:t>travel</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Payment schedule – deposit, staged</w:t>
      </w:r>
      <w:r>
        <w:rPr>
          <w:spacing w:val="-6"/>
        </w:rPr>
        <w:t xml:space="preserve"> </w:t>
      </w:r>
      <w:r>
        <w:t>payment</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Extra meals,</w:t>
      </w:r>
      <w:r>
        <w:rPr>
          <w:spacing w:val="-3"/>
        </w:rPr>
        <w:t xml:space="preserve"> </w:t>
      </w:r>
      <w:r>
        <w:t>refreshments</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Spending</w:t>
      </w:r>
      <w:r>
        <w:rPr>
          <w:spacing w:val="-2"/>
        </w:rPr>
        <w:t xml:space="preserve"> </w:t>
      </w:r>
      <w:r>
        <w:t>money</w:t>
      </w:r>
    </w:p>
    <w:p w:rsidR="00AC266A" w:rsidRDefault="00AC266A">
      <w:pPr>
        <w:pStyle w:val="BodyText"/>
      </w:pPr>
    </w:p>
    <w:p w:rsidR="00AC266A" w:rsidRDefault="00AC266A">
      <w:pPr>
        <w:pStyle w:val="BodyText"/>
      </w:pPr>
    </w:p>
    <w:p w:rsidR="00AC266A" w:rsidRDefault="00AC266A">
      <w:pPr>
        <w:pStyle w:val="BodyText"/>
        <w:spacing w:before="4"/>
        <w:rPr>
          <w:sz w:val="17"/>
        </w:rPr>
      </w:pPr>
    </w:p>
    <w:p w:rsidR="00AC266A" w:rsidRDefault="006107C7">
      <w:pPr>
        <w:pStyle w:val="Heading2"/>
        <w:numPr>
          <w:ilvl w:val="0"/>
          <w:numId w:val="2"/>
        </w:numPr>
        <w:tabs>
          <w:tab w:val="left" w:pos="335"/>
        </w:tabs>
      </w:pPr>
      <w:r>
        <w:t>Communication with</w:t>
      </w:r>
      <w:r>
        <w:rPr>
          <w:spacing w:val="-3"/>
        </w:rPr>
        <w:t xml:space="preserve"> </w:t>
      </w:r>
      <w:r>
        <w:t>parents/carers</w:t>
      </w:r>
    </w:p>
    <w:p w:rsidR="00AC266A" w:rsidRDefault="00AC266A">
      <w:pPr>
        <w:pStyle w:val="BodyText"/>
        <w:spacing w:before="8"/>
        <w:rPr>
          <w:b/>
          <w:sz w:val="19"/>
        </w:rPr>
      </w:pPr>
    </w:p>
    <w:p w:rsidR="00AC266A" w:rsidRDefault="006107C7">
      <w:pPr>
        <w:pStyle w:val="ListParagraph"/>
        <w:numPr>
          <w:ilvl w:val="0"/>
          <w:numId w:val="1"/>
        </w:numPr>
        <w:tabs>
          <w:tab w:val="left" w:pos="295"/>
        </w:tabs>
        <w:ind w:left="294" w:hanging="182"/>
      </w:pPr>
      <w:r>
        <w:t>Destination, sport and accommodation details (address /</w:t>
      </w:r>
      <w:r>
        <w:rPr>
          <w:spacing w:val="-8"/>
        </w:rPr>
        <w:t xml:space="preserve"> </w:t>
      </w:r>
      <w:r>
        <w:t>telephone)</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Name/number of Tour</w:t>
      </w:r>
      <w:r>
        <w:rPr>
          <w:spacing w:val="-6"/>
        </w:rPr>
        <w:t xml:space="preserve"> </w:t>
      </w:r>
      <w:r>
        <w:t>lead</w:t>
      </w:r>
    </w:p>
    <w:p w:rsidR="00AC266A" w:rsidRDefault="00AC266A">
      <w:pPr>
        <w:pStyle w:val="BodyText"/>
        <w:spacing w:before="8"/>
        <w:rPr>
          <w:sz w:val="19"/>
        </w:rPr>
      </w:pPr>
    </w:p>
    <w:p w:rsidR="00AC266A" w:rsidRDefault="006107C7">
      <w:pPr>
        <w:pStyle w:val="ListParagraph"/>
        <w:numPr>
          <w:ilvl w:val="0"/>
          <w:numId w:val="1"/>
        </w:numPr>
        <w:tabs>
          <w:tab w:val="left" w:pos="346"/>
        </w:tabs>
        <w:ind w:left="345" w:hanging="182"/>
      </w:pPr>
      <w:r>
        <w:t>Drop off/pick up</w:t>
      </w:r>
      <w:r>
        <w:rPr>
          <w:spacing w:val="-7"/>
        </w:rPr>
        <w:t xml:space="preserve"> </w:t>
      </w:r>
      <w:r>
        <w:t>times</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Transport</w:t>
      </w:r>
      <w:r>
        <w:rPr>
          <w:spacing w:val="-3"/>
        </w:rPr>
        <w:t xml:space="preserve"> </w:t>
      </w:r>
      <w:r>
        <w:t>arrangements</w:t>
      </w:r>
    </w:p>
    <w:p w:rsidR="00AC266A" w:rsidRDefault="00AC266A">
      <w:pPr>
        <w:pStyle w:val="BodyText"/>
        <w:spacing w:before="8"/>
        <w:rPr>
          <w:sz w:val="19"/>
        </w:rPr>
      </w:pPr>
    </w:p>
    <w:p w:rsidR="00AC266A" w:rsidRDefault="006107C7">
      <w:pPr>
        <w:pStyle w:val="ListParagraph"/>
        <w:numPr>
          <w:ilvl w:val="0"/>
          <w:numId w:val="1"/>
        </w:numPr>
        <w:tabs>
          <w:tab w:val="left" w:pos="348"/>
        </w:tabs>
        <w:ind w:left="347" w:hanging="184"/>
      </w:pPr>
      <w:r>
        <w:t>Competition</w:t>
      </w:r>
      <w:r>
        <w:rPr>
          <w:spacing w:val="-2"/>
        </w:rPr>
        <w:t xml:space="preserve"> </w:t>
      </w:r>
      <w:r>
        <w:t>details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Kit and equipment</w:t>
      </w:r>
      <w:r>
        <w:rPr>
          <w:spacing w:val="-2"/>
        </w:rPr>
        <w:t xml:space="preserve"> </w:t>
      </w:r>
      <w:r>
        <w:t>list</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Emergency procedures, home</w:t>
      </w:r>
      <w:r>
        <w:rPr>
          <w:spacing w:val="-2"/>
        </w:rPr>
        <w:t xml:space="preserve"> </w:t>
      </w:r>
      <w:r>
        <w:t>contact</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Consent</w:t>
      </w:r>
      <w:r>
        <w:rPr>
          <w:spacing w:val="-1"/>
        </w:rPr>
        <w:t xml:space="preserve"> </w:t>
      </w:r>
      <w:r>
        <w:t>form</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Information re medical conditions (including allergies) or impairments, and</w:t>
      </w:r>
      <w:r>
        <w:rPr>
          <w:spacing w:val="-15"/>
        </w:rPr>
        <w:t xml:space="preserve"> </w:t>
      </w:r>
      <w:r>
        <w:t>medication</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Code of</w:t>
      </w:r>
      <w:r>
        <w:rPr>
          <w:spacing w:val="-3"/>
        </w:rPr>
        <w:t xml:space="preserve"> </w:t>
      </w:r>
      <w:r>
        <w:t>conduct</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Safeguarding arrangements (reporting concerns, supervision</w:t>
      </w:r>
      <w:r>
        <w:rPr>
          <w:spacing w:val="-6"/>
        </w:rPr>
        <w:t xml:space="preserve"> </w:t>
      </w:r>
      <w:r>
        <w:t>etc.)</w:t>
      </w:r>
    </w:p>
    <w:p w:rsidR="00AC266A" w:rsidRDefault="00AC266A">
      <w:pPr>
        <w:pStyle w:val="BodyText"/>
        <w:spacing w:before="9"/>
        <w:rPr>
          <w:sz w:val="19"/>
        </w:rPr>
      </w:pPr>
    </w:p>
    <w:p w:rsidR="00AC266A" w:rsidRDefault="006107C7">
      <w:pPr>
        <w:pStyle w:val="ListParagraph"/>
        <w:numPr>
          <w:ilvl w:val="0"/>
          <w:numId w:val="1"/>
        </w:numPr>
        <w:tabs>
          <w:tab w:val="left" w:pos="346"/>
        </w:tabs>
        <w:ind w:left="345" w:hanging="182"/>
      </w:pPr>
      <w:r>
        <w:t>Process for parent contacting coach or young</w:t>
      </w:r>
      <w:r>
        <w:rPr>
          <w:spacing w:val="-15"/>
        </w:rPr>
        <w:t xml:space="preserve"> </w:t>
      </w:r>
      <w:r>
        <w:t>person</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Process for young person contacting</w:t>
      </w:r>
      <w:r>
        <w:rPr>
          <w:spacing w:val="-9"/>
        </w:rPr>
        <w:t xml:space="preserve"> </w:t>
      </w:r>
      <w:r>
        <w:t>parent</w:t>
      </w:r>
    </w:p>
    <w:p w:rsidR="00AC266A" w:rsidRDefault="00AC266A">
      <w:pPr>
        <w:pStyle w:val="BodyText"/>
      </w:pPr>
    </w:p>
    <w:p w:rsidR="00AC266A" w:rsidRDefault="00AC266A">
      <w:pPr>
        <w:pStyle w:val="BodyText"/>
      </w:pPr>
    </w:p>
    <w:p w:rsidR="00AC266A" w:rsidRDefault="00AC266A">
      <w:pPr>
        <w:pStyle w:val="BodyText"/>
        <w:spacing w:before="4"/>
        <w:rPr>
          <w:sz w:val="17"/>
        </w:rPr>
      </w:pPr>
    </w:p>
    <w:p w:rsidR="00AC266A" w:rsidRDefault="006107C7">
      <w:pPr>
        <w:pStyle w:val="Heading2"/>
        <w:numPr>
          <w:ilvl w:val="0"/>
          <w:numId w:val="2"/>
        </w:numPr>
        <w:tabs>
          <w:tab w:val="left" w:pos="335"/>
        </w:tabs>
      </w:pPr>
      <w:r>
        <w:t>Transport</w:t>
      </w:r>
    </w:p>
    <w:p w:rsidR="00AC266A" w:rsidRDefault="00AC266A">
      <w:pPr>
        <w:pStyle w:val="BodyText"/>
        <w:spacing w:before="9"/>
        <w:rPr>
          <w:b/>
          <w:sz w:val="19"/>
        </w:rPr>
      </w:pPr>
    </w:p>
    <w:p w:rsidR="00AC266A" w:rsidRDefault="006107C7">
      <w:pPr>
        <w:pStyle w:val="ListParagraph"/>
        <w:numPr>
          <w:ilvl w:val="0"/>
          <w:numId w:val="1"/>
        </w:numPr>
        <w:tabs>
          <w:tab w:val="left" w:pos="295"/>
        </w:tabs>
        <w:ind w:left="294" w:hanging="182"/>
      </w:pPr>
      <w:r>
        <w:t>Drop off/pick up</w:t>
      </w:r>
      <w:r>
        <w:rPr>
          <w:spacing w:val="-5"/>
        </w:rPr>
        <w:t xml:space="preserve"> </w:t>
      </w:r>
      <w:r>
        <w:t>times</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Journey times and stopping</w:t>
      </w:r>
      <w:r>
        <w:rPr>
          <w:spacing w:val="-4"/>
        </w:rPr>
        <w:t xml:space="preserve"> </w:t>
      </w:r>
      <w:r>
        <w:t>points</w:t>
      </w:r>
    </w:p>
    <w:p w:rsidR="00AC266A" w:rsidRDefault="00AC266A">
      <w:pPr>
        <w:sectPr w:rsidR="00AC266A">
          <w:pgSz w:w="11910" w:h="16840"/>
          <w:pgMar w:top="1380" w:right="1020" w:bottom="1200" w:left="1020" w:header="0" w:footer="1012" w:gutter="0"/>
          <w:cols w:space="720"/>
        </w:sectPr>
      </w:pPr>
    </w:p>
    <w:p w:rsidR="00AC266A" w:rsidRDefault="006107C7">
      <w:pPr>
        <w:pStyle w:val="ListParagraph"/>
        <w:numPr>
          <w:ilvl w:val="0"/>
          <w:numId w:val="1"/>
        </w:numPr>
        <w:tabs>
          <w:tab w:val="left" w:pos="297"/>
        </w:tabs>
        <w:spacing w:before="41"/>
        <w:ind w:hanging="184"/>
      </w:pPr>
      <w:r>
        <w:lastRenderedPageBreak/>
        <w:t>Supervision</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Suitability and</w:t>
      </w:r>
      <w:r>
        <w:rPr>
          <w:spacing w:val="-4"/>
        </w:rPr>
        <w:t xml:space="preserve"> </w:t>
      </w:r>
      <w:r>
        <w:t>accessibility</w:t>
      </w:r>
    </w:p>
    <w:p w:rsidR="00AC266A" w:rsidRDefault="00AC266A">
      <w:pPr>
        <w:pStyle w:val="BodyText"/>
        <w:spacing w:before="8"/>
        <w:rPr>
          <w:sz w:val="19"/>
        </w:rPr>
      </w:pPr>
    </w:p>
    <w:p w:rsidR="00AC266A" w:rsidRDefault="006107C7">
      <w:pPr>
        <w:pStyle w:val="ListParagraph"/>
        <w:numPr>
          <w:ilvl w:val="0"/>
          <w:numId w:val="1"/>
        </w:numPr>
        <w:tabs>
          <w:tab w:val="left" w:pos="295"/>
        </w:tabs>
        <w:spacing w:before="1"/>
        <w:ind w:left="294" w:hanging="182"/>
      </w:pPr>
      <w:r>
        <w:t>Drivers checked</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Insurance</w:t>
      </w:r>
    </w:p>
    <w:p w:rsidR="00AC266A" w:rsidRDefault="00AC266A">
      <w:pPr>
        <w:pStyle w:val="BodyText"/>
      </w:pPr>
    </w:p>
    <w:p w:rsidR="00AC266A" w:rsidRDefault="00AC266A">
      <w:pPr>
        <w:pStyle w:val="BodyText"/>
      </w:pPr>
    </w:p>
    <w:p w:rsidR="00AC266A" w:rsidRDefault="00AC266A">
      <w:pPr>
        <w:pStyle w:val="BodyText"/>
        <w:spacing w:before="4"/>
        <w:rPr>
          <w:sz w:val="17"/>
        </w:rPr>
      </w:pPr>
    </w:p>
    <w:p w:rsidR="00AC266A" w:rsidRDefault="006107C7">
      <w:pPr>
        <w:pStyle w:val="Heading2"/>
        <w:numPr>
          <w:ilvl w:val="0"/>
          <w:numId w:val="2"/>
        </w:numPr>
        <w:tabs>
          <w:tab w:val="left" w:pos="335"/>
        </w:tabs>
      </w:pPr>
      <w:r>
        <w:t>Accommodation</w:t>
      </w:r>
    </w:p>
    <w:p w:rsidR="00AC266A" w:rsidRDefault="00AC266A">
      <w:pPr>
        <w:pStyle w:val="BodyText"/>
        <w:spacing w:before="9"/>
        <w:rPr>
          <w:b/>
          <w:sz w:val="19"/>
        </w:rPr>
      </w:pPr>
    </w:p>
    <w:p w:rsidR="00AC266A" w:rsidRDefault="006107C7">
      <w:pPr>
        <w:pStyle w:val="ListParagraph"/>
        <w:numPr>
          <w:ilvl w:val="0"/>
          <w:numId w:val="1"/>
        </w:numPr>
        <w:tabs>
          <w:tab w:val="left" w:pos="297"/>
        </w:tabs>
        <w:ind w:hanging="184"/>
      </w:pPr>
      <w:r>
        <w:t>Type (hotel, hostel,</w:t>
      </w:r>
      <w:r>
        <w:rPr>
          <w:spacing w:val="-3"/>
        </w:rPr>
        <w:t xml:space="preserve"> </w:t>
      </w:r>
      <w:r>
        <w:t>hosting)</w:t>
      </w:r>
    </w:p>
    <w:p w:rsidR="00AC266A" w:rsidRDefault="00AC266A">
      <w:pPr>
        <w:pStyle w:val="BodyText"/>
        <w:spacing w:before="8"/>
        <w:rPr>
          <w:sz w:val="19"/>
        </w:rPr>
      </w:pPr>
    </w:p>
    <w:p w:rsidR="00AC266A" w:rsidRDefault="006107C7">
      <w:pPr>
        <w:pStyle w:val="ListParagraph"/>
        <w:numPr>
          <w:ilvl w:val="0"/>
          <w:numId w:val="1"/>
        </w:numPr>
        <w:tabs>
          <w:tab w:val="left" w:pos="295"/>
        </w:tabs>
        <w:spacing w:before="1"/>
        <w:ind w:left="294" w:hanging="182"/>
      </w:pPr>
      <w:r>
        <w:t>Pre-event visit and risk assessment</w:t>
      </w:r>
      <w:r>
        <w:rPr>
          <w:spacing w:val="-8"/>
        </w:rPr>
        <w:t xml:space="preserve"> </w:t>
      </w:r>
      <w:r>
        <w:t>made</w:t>
      </w:r>
    </w:p>
    <w:p w:rsidR="00AC266A" w:rsidRDefault="00AC266A">
      <w:pPr>
        <w:pStyle w:val="BodyText"/>
        <w:spacing w:before="8"/>
        <w:rPr>
          <w:sz w:val="19"/>
        </w:rPr>
      </w:pPr>
    </w:p>
    <w:p w:rsidR="00AC266A" w:rsidRDefault="006107C7">
      <w:pPr>
        <w:pStyle w:val="ListParagraph"/>
        <w:numPr>
          <w:ilvl w:val="0"/>
          <w:numId w:val="1"/>
        </w:numPr>
        <w:tabs>
          <w:tab w:val="left" w:pos="348"/>
        </w:tabs>
        <w:ind w:left="347" w:hanging="184"/>
      </w:pPr>
      <w:r>
        <w:t>Catering, special diets, food</w:t>
      </w:r>
      <w:r>
        <w:rPr>
          <w:spacing w:val="-3"/>
        </w:rPr>
        <w:t xml:space="preserve"> </w:t>
      </w:r>
      <w:r>
        <w:t>allergies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Suitability for group, including</w:t>
      </w:r>
      <w:r>
        <w:rPr>
          <w:spacing w:val="-7"/>
        </w:rPr>
        <w:t xml:space="preserve"> </w:t>
      </w:r>
      <w:r>
        <w:t>accessibility</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Room lists</w:t>
      </w:r>
    </w:p>
    <w:p w:rsidR="00AC266A" w:rsidRDefault="00AC266A">
      <w:pPr>
        <w:pStyle w:val="BodyText"/>
        <w:spacing w:before="8"/>
        <w:rPr>
          <w:sz w:val="19"/>
        </w:rPr>
      </w:pPr>
    </w:p>
    <w:p w:rsidR="00AC266A" w:rsidRDefault="006107C7">
      <w:pPr>
        <w:pStyle w:val="ListParagraph"/>
        <w:numPr>
          <w:ilvl w:val="0"/>
          <w:numId w:val="1"/>
        </w:numPr>
        <w:tabs>
          <w:tab w:val="left" w:pos="299"/>
        </w:tabs>
        <w:ind w:left="298" w:hanging="186"/>
      </w:pPr>
      <w:r>
        <w:t>Supervising adults’ sleeping</w:t>
      </w:r>
      <w:r>
        <w:rPr>
          <w:spacing w:val="-3"/>
        </w:rPr>
        <w:t xml:space="preserve"> </w:t>
      </w:r>
      <w:r>
        <w:t>arrangements</w:t>
      </w:r>
    </w:p>
    <w:p w:rsidR="00AC266A" w:rsidRDefault="00AC266A">
      <w:pPr>
        <w:pStyle w:val="BodyText"/>
      </w:pPr>
    </w:p>
    <w:p w:rsidR="00AC266A" w:rsidRDefault="00AC266A">
      <w:pPr>
        <w:pStyle w:val="BodyText"/>
      </w:pPr>
    </w:p>
    <w:p w:rsidR="00AC266A" w:rsidRDefault="00AC266A">
      <w:pPr>
        <w:pStyle w:val="BodyText"/>
        <w:spacing w:before="4"/>
        <w:rPr>
          <w:sz w:val="17"/>
        </w:rPr>
      </w:pPr>
    </w:p>
    <w:p w:rsidR="00AC266A" w:rsidRDefault="006107C7">
      <w:pPr>
        <w:pStyle w:val="Heading2"/>
        <w:numPr>
          <w:ilvl w:val="0"/>
          <w:numId w:val="2"/>
        </w:numPr>
        <w:tabs>
          <w:tab w:val="left" w:pos="335"/>
        </w:tabs>
        <w:spacing w:before="1"/>
      </w:pPr>
      <w:r>
        <w:t>Preparing</w:t>
      </w:r>
      <w:r>
        <w:rPr>
          <w:spacing w:val="-1"/>
        </w:rPr>
        <w:t xml:space="preserve"> </w:t>
      </w:r>
      <w:r>
        <w:t>players</w:t>
      </w:r>
    </w:p>
    <w:p w:rsidR="00AC266A" w:rsidRDefault="00AC266A">
      <w:pPr>
        <w:pStyle w:val="BodyText"/>
        <w:spacing w:before="8"/>
        <w:rPr>
          <w:b/>
          <w:sz w:val="19"/>
        </w:rPr>
      </w:pPr>
    </w:p>
    <w:p w:rsidR="00AC266A" w:rsidRDefault="006107C7">
      <w:pPr>
        <w:pStyle w:val="ListParagraph"/>
        <w:numPr>
          <w:ilvl w:val="0"/>
          <w:numId w:val="1"/>
        </w:numPr>
        <w:tabs>
          <w:tab w:val="left" w:pos="346"/>
        </w:tabs>
        <w:ind w:left="345" w:hanging="182"/>
      </w:pPr>
      <w:r>
        <w:t>Local culture,</w:t>
      </w:r>
      <w:r>
        <w:rPr>
          <w:spacing w:val="-1"/>
        </w:rPr>
        <w:t xml:space="preserve"> </w:t>
      </w:r>
      <w:r>
        <w:t>language</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Expectations on dress and</w:t>
      </w:r>
      <w:r>
        <w:rPr>
          <w:spacing w:val="-5"/>
        </w:rPr>
        <w:t xml:space="preserve"> </w:t>
      </w:r>
      <w:r>
        <w:t>behaviour</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Food and</w:t>
      </w:r>
      <w:r>
        <w:rPr>
          <w:spacing w:val="-3"/>
        </w:rPr>
        <w:t xml:space="preserve"> </w:t>
      </w:r>
      <w:r>
        <w:t>drink</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Currency</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Telephones</w:t>
      </w:r>
    </w:p>
    <w:p w:rsidR="00AC266A" w:rsidRDefault="00AC266A">
      <w:pPr>
        <w:pStyle w:val="BodyText"/>
        <w:spacing w:before="9"/>
        <w:rPr>
          <w:sz w:val="19"/>
        </w:rPr>
      </w:pPr>
    </w:p>
    <w:p w:rsidR="00AC266A" w:rsidRDefault="006107C7">
      <w:pPr>
        <w:pStyle w:val="ListParagraph"/>
        <w:numPr>
          <w:ilvl w:val="0"/>
          <w:numId w:val="1"/>
        </w:numPr>
        <w:tabs>
          <w:tab w:val="left" w:pos="295"/>
        </w:tabs>
        <w:ind w:left="294" w:hanging="182"/>
      </w:pPr>
      <w:r>
        <w:t>Maps of</w:t>
      </w:r>
      <w:r>
        <w:rPr>
          <w:spacing w:val="-2"/>
        </w:rPr>
        <w:t xml:space="preserve"> </w:t>
      </w:r>
      <w:r>
        <w:t>area</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Information about how to keep themselves safe and about safeguarding</w:t>
      </w:r>
      <w:r>
        <w:rPr>
          <w:spacing w:val="-5"/>
        </w:rPr>
        <w:t xml:space="preserve"> </w:t>
      </w:r>
      <w:r>
        <w:t>arrangements</w:t>
      </w:r>
    </w:p>
    <w:p w:rsidR="00AC266A" w:rsidRDefault="00AC266A">
      <w:pPr>
        <w:pStyle w:val="BodyText"/>
      </w:pPr>
    </w:p>
    <w:p w:rsidR="00AC266A" w:rsidRDefault="00AC266A">
      <w:pPr>
        <w:pStyle w:val="BodyText"/>
      </w:pPr>
    </w:p>
    <w:p w:rsidR="00AC266A" w:rsidRDefault="00AC266A">
      <w:pPr>
        <w:pStyle w:val="BodyText"/>
        <w:spacing w:before="5"/>
        <w:rPr>
          <w:sz w:val="17"/>
        </w:rPr>
      </w:pPr>
    </w:p>
    <w:p w:rsidR="00AC266A" w:rsidRDefault="006107C7">
      <w:pPr>
        <w:pStyle w:val="Heading2"/>
        <w:numPr>
          <w:ilvl w:val="0"/>
          <w:numId w:val="2"/>
        </w:numPr>
        <w:tabs>
          <w:tab w:val="left" w:pos="337"/>
        </w:tabs>
        <w:ind w:left="336" w:hanging="224"/>
      </w:pPr>
      <w:r>
        <w:t>Supervision and</w:t>
      </w:r>
      <w:r>
        <w:rPr>
          <w:spacing w:val="-3"/>
        </w:rPr>
        <w:t xml:space="preserve"> </w:t>
      </w:r>
      <w:r>
        <w:t>staffing</w:t>
      </w:r>
    </w:p>
    <w:p w:rsidR="00AC266A" w:rsidRDefault="00AC266A">
      <w:pPr>
        <w:pStyle w:val="BodyText"/>
        <w:spacing w:before="8"/>
        <w:rPr>
          <w:b/>
          <w:sz w:val="19"/>
        </w:rPr>
      </w:pPr>
    </w:p>
    <w:p w:rsidR="00AC266A" w:rsidRDefault="006107C7">
      <w:pPr>
        <w:pStyle w:val="ListParagraph"/>
        <w:numPr>
          <w:ilvl w:val="0"/>
          <w:numId w:val="1"/>
        </w:numPr>
        <w:tabs>
          <w:tab w:val="left" w:pos="297"/>
        </w:tabs>
        <w:ind w:hanging="184"/>
      </w:pPr>
      <w:r>
        <w:t>Ratio of staff to</w:t>
      </w:r>
      <w:r>
        <w:rPr>
          <w:spacing w:val="-2"/>
        </w:rPr>
        <w:t xml:space="preserve"> </w:t>
      </w:r>
      <w:r>
        <w:t>players</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Male/female</w:t>
      </w:r>
    </w:p>
    <w:p w:rsidR="00AC266A" w:rsidRDefault="00AC266A">
      <w:pPr>
        <w:pStyle w:val="BodyText"/>
        <w:spacing w:before="9"/>
        <w:rPr>
          <w:sz w:val="19"/>
        </w:rPr>
      </w:pPr>
    </w:p>
    <w:p w:rsidR="00AC266A" w:rsidRDefault="006107C7">
      <w:pPr>
        <w:pStyle w:val="ListParagraph"/>
        <w:numPr>
          <w:ilvl w:val="0"/>
          <w:numId w:val="1"/>
        </w:numPr>
        <w:tabs>
          <w:tab w:val="left" w:pos="299"/>
        </w:tabs>
        <w:ind w:left="298" w:hanging="186"/>
      </w:pPr>
      <w:r>
        <w:t>Free time</w:t>
      </w:r>
      <w:r>
        <w:rPr>
          <w:spacing w:val="-2"/>
        </w:rPr>
        <w:t xml:space="preserve"> </w:t>
      </w:r>
      <w:r>
        <w:t>periods</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Clear roles and</w:t>
      </w:r>
      <w:r>
        <w:rPr>
          <w:spacing w:val="-2"/>
        </w:rPr>
        <w:t xml:space="preserve"> </w:t>
      </w:r>
      <w:r>
        <w:t>responsibilities</w:t>
      </w:r>
    </w:p>
    <w:p w:rsidR="00AC266A" w:rsidRDefault="00AC266A">
      <w:pPr>
        <w:sectPr w:rsidR="00AC266A">
          <w:pgSz w:w="11910" w:h="16840"/>
          <w:pgMar w:top="1380" w:right="1020" w:bottom="1200" w:left="1020" w:header="0" w:footer="1012" w:gutter="0"/>
          <w:cols w:space="720"/>
        </w:sectPr>
      </w:pPr>
    </w:p>
    <w:p w:rsidR="00AC266A" w:rsidRDefault="006107C7">
      <w:pPr>
        <w:pStyle w:val="Heading2"/>
        <w:numPr>
          <w:ilvl w:val="0"/>
          <w:numId w:val="2"/>
        </w:numPr>
        <w:tabs>
          <w:tab w:val="left" w:pos="445"/>
        </w:tabs>
        <w:spacing w:before="41"/>
        <w:ind w:left="444" w:hanging="332"/>
      </w:pPr>
      <w:r>
        <w:lastRenderedPageBreak/>
        <w:t>Documentation</w:t>
      </w:r>
    </w:p>
    <w:p w:rsidR="00AC266A" w:rsidRDefault="00AC266A">
      <w:pPr>
        <w:pStyle w:val="BodyText"/>
        <w:spacing w:before="8"/>
        <w:rPr>
          <w:b/>
          <w:sz w:val="19"/>
        </w:rPr>
      </w:pPr>
    </w:p>
    <w:p w:rsidR="00AC266A" w:rsidRDefault="006107C7">
      <w:pPr>
        <w:pStyle w:val="ListParagraph"/>
        <w:numPr>
          <w:ilvl w:val="0"/>
          <w:numId w:val="1"/>
        </w:numPr>
        <w:tabs>
          <w:tab w:val="left" w:pos="297"/>
        </w:tabs>
        <w:ind w:hanging="184"/>
      </w:pPr>
      <w:r>
        <w:t>Travel</w:t>
      </w:r>
      <w:r>
        <w:rPr>
          <w:spacing w:val="-4"/>
        </w:rPr>
        <w:t xml:space="preserve"> </w:t>
      </w:r>
      <w:r>
        <w:t>tickets</w:t>
      </w:r>
    </w:p>
    <w:p w:rsidR="00AC266A" w:rsidRDefault="00AC266A">
      <w:pPr>
        <w:pStyle w:val="BodyText"/>
        <w:spacing w:before="8"/>
        <w:rPr>
          <w:sz w:val="19"/>
        </w:rPr>
      </w:pPr>
    </w:p>
    <w:p w:rsidR="00AC266A" w:rsidRDefault="006107C7">
      <w:pPr>
        <w:pStyle w:val="ListParagraph"/>
        <w:numPr>
          <w:ilvl w:val="0"/>
          <w:numId w:val="1"/>
        </w:numPr>
        <w:tabs>
          <w:tab w:val="left" w:pos="295"/>
        </w:tabs>
        <w:spacing w:before="1"/>
        <w:ind w:left="294" w:hanging="182"/>
      </w:pPr>
      <w:r>
        <w:t>Passports,</w:t>
      </w:r>
      <w:r>
        <w:rPr>
          <w:spacing w:val="-2"/>
        </w:rPr>
        <w:t xml:space="preserve"> </w:t>
      </w:r>
      <w:r>
        <w:t>visas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Check non-EU nationals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Accommodation and travel booking</w:t>
      </w:r>
      <w:r>
        <w:rPr>
          <w:spacing w:val="-4"/>
        </w:rPr>
        <w:t xml:space="preserve"> </w:t>
      </w:r>
      <w:r>
        <w:t>documents</w:t>
      </w:r>
    </w:p>
    <w:p w:rsidR="00AC266A" w:rsidRDefault="00AC266A">
      <w:pPr>
        <w:pStyle w:val="BodyText"/>
      </w:pPr>
    </w:p>
    <w:p w:rsidR="00AC266A" w:rsidRDefault="00AC266A">
      <w:pPr>
        <w:pStyle w:val="BodyText"/>
      </w:pPr>
    </w:p>
    <w:p w:rsidR="00AC266A" w:rsidRDefault="00AC266A">
      <w:pPr>
        <w:pStyle w:val="BodyText"/>
        <w:spacing w:before="5"/>
        <w:rPr>
          <w:sz w:val="17"/>
        </w:rPr>
      </w:pPr>
    </w:p>
    <w:p w:rsidR="00AC266A" w:rsidRDefault="006107C7">
      <w:pPr>
        <w:pStyle w:val="Heading2"/>
        <w:numPr>
          <w:ilvl w:val="0"/>
          <w:numId w:val="2"/>
        </w:numPr>
        <w:tabs>
          <w:tab w:val="left" w:pos="447"/>
        </w:tabs>
        <w:ind w:left="446" w:hanging="334"/>
      </w:pPr>
      <w:r>
        <w:t>Insurance</w:t>
      </w:r>
    </w:p>
    <w:p w:rsidR="00AC266A" w:rsidRDefault="00AC266A">
      <w:pPr>
        <w:pStyle w:val="BodyText"/>
        <w:spacing w:before="8"/>
        <w:rPr>
          <w:b/>
          <w:sz w:val="19"/>
        </w:rPr>
      </w:pPr>
    </w:p>
    <w:p w:rsidR="00AC266A" w:rsidRDefault="006107C7">
      <w:pPr>
        <w:pStyle w:val="ListParagraph"/>
        <w:numPr>
          <w:ilvl w:val="0"/>
          <w:numId w:val="1"/>
        </w:numPr>
        <w:tabs>
          <w:tab w:val="left" w:pos="297"/>
        </w:tabs>
        <w:spacing w:before="1"/>
        <w:ind w:hanging="184"/>
      </w:pPr>
      <w:r>
        <w:t>Liability</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Accident</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Medical</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EHIC European Health Insurance Card (replacement for E111) form completed (EU</w:t>
      </w:r>
      <w:r>
        <w:rPr>
          <w:spacing w:val="-23"/>
        </w:rPr>
        <w:t xml:space="preserve"> </w:t>
      </w:r>
      <w:r>
        <w:t>visits).</w:t>
      </w:r>
    </w:p>
    <w:p w:rsidR="00AC266A" w:rsidRDefault="00AC266A">
      <w:pPr>
        <w:pStyle w:val="BodyText"/>
        <w:spacing w:before="8"/>
        <w:rPr>
          <w:sz w:val="19"/>
        </w:rPr>
      </w:pPr>
    </w:p>
    <w:p w:rsidR="00AC266A" w:rsidRDefault="006107C7">
      <w:pPr>
        <w:pStyle w:val="BodyText"/>
        <w:ind w:left="112"/>
      </w:pPr>
      <w:r>
        <w:t xml:space="preserve">Further information: </w:t>
      </w:r>
      <w:hyperlink r:id="rId10">
        <w:r>
          <w:t>www.nhs.uk/Healthcareabroad</w:t>
        </w:r>
      </w:hyperlink>
    </w:p>
    <w:sectPr w:rsidR="00AC266A">
      <w:pgSz w:w="11910" w:h="16840"/>
      <w:pgMar w:top="1380" w:right="1020" w:bottom="1200" w:left="102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FE" w:rsidRDefault="002732FE">
      <w:r>
        <w:separator/>
      </w:r>
    </w:p>
  </w:endnote>
  <w:endnote w:type="continuationSeparator" w:id="0">
    <w:p w:rsidR="002732FE" w:rsidRDefault="0027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6A" w:rsidRDefault="002732F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1.15pt;margin-top:780.3pt;width:9.6pt;height:13.05pt;z-index:-251658752;mso-position-horizontal-relative:page;mso-position-vertical-relative:page" filled="f" stroked="f">
          <v:textbox inset="0,0,0,0">
            <w:txbxContent>
              <w:p w:rsidR="00AC266A" w:rsidRDefault="006107C7">
                <w:pPr>
                  <w:pStyle w:val="BodyText"/>
                  <w:spacing w:line="245" w:lineRule="exact"/>
                  <w:ind w:left="40"/>
                </w:pPr>
                <w:r>
                  <w:fldChar w:fldCharType="begin"/>
                </w:r>
                <w:r>
                  <w:instrText xml:space="preserve"> PAGE </w:instrText>
                </w:r>
                <w:r>
                  <w:fldChar w:fldCharType="separate"/>
                </w:r>
                <w:r w:rsidR="007949C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FE" w:rsidRDefault="002732FE">
      <w:r>
        <w:separator/>
      </w:r>
    </w:p>
  </w:footnote>
  <w:footnote w:type="continuationSeparator" w:id="0">
    <w:p w:rsidR="002732FE" w:rsidRDefault="00273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5D"/>
    <w:multiLevelType w:val="hybridMultilevel"/>
    <w:tmpl w:val="6066B2F0"/>
    <w:lvl w:ilvl="0" w:tplc="3702AE9A">
      <w:start w:val="1"/>
      <w:numFmt w:val="decimal"/>
      <w:lvlText w:val="%1."/>
      <w:lvlJc w:val="left"/>
      <w:pPr>
        <w:ind w:left="331" w:hanging="219"/>
        <w:jc w:val="left"/>
      </w:pPr>
      <w:rPr>
        <w:rFonts w:hint="default"/>
        <w:w w:val="100"/>
        <w:lang w:val="en-GB" w:eastAsia="en-GB" w:bidi="en-GB"/>
      </w:rPr>
    </w:lvl>
    <w:lvl w:ilvl="1" w:tplc="CC74015C">
      <w:numFmt w:val="bullet"/>
      <w:lvlText w:val="•"/>
      <w:lvlJc w:val="left"/>
      <w:pPr>
        <w:ind w:left="1292" w:hanging="219"/>
      </w:pPr>
      <w:rPr>
        <w:rFonts w:hint="default"/>
        <w:lang w:val="en-GB" w:eastAsia="en-GB" w:bidi="en-GB"/>
      </w:rPr>
    </w:lvl>
    <w:lvl w:ilvl="2" w:tplc="97809E72">
      <w:numFmt w:val="bullet"/>
      <w:lvlText w:val="•"/>
      <w:lvlJc w:val="left"/>
      <w:pPr>
        <w:ind w:left="2245" w:hanging="219"/>
      </w:pPr>
      <w:rPr>
        <w:rFonts w:hint="default"/>
        <w:lang w:val="en-GB" w:eastAsia="en-GB" w:bidi="en-GB"/>
      </w:rPr>
    </w:lvl>
    <w:lvl w:ilvl="3" w:tplc="F014E540">
      <w:numFmt w:val="bullet"/>
      <w:lvlText w:val="•"/>
      <w:lvlJc w:val="left"/>
      <w:pPr>
        <w:ind w:left="3197" w:hanging="219"/>
      </w:pPr>
      <w:rPr>
        <w:rFonts w:hint="default"/>
        <w:lang w:val="en-GB" w:eastAsia="en-GB" w:bidi="en-GB"/>
      </w:rPr>
    </w:lvl>
    <w:lvl w:ilvl="4" w:tplc="6EC642D2">
      <w:numFmt w:val="bullet"/>
      <w:lvlText w:val="•"/>
      <w:lvlJc w:val="left"/>
      <w:pPr>
        <w:ind w:left="4150" w:hanging="219"/>
      </w:pPr>
      <w:rPr>
        <w:rFonts w:hint="default"/>
        <w:lang w:val="en-GB" w:eastAsia="en-GB" w:bidi="en-GB"/>
      </w:rPr>
    </w:lvl>
    <w:lvl w:ilvl="5" w:tplc="FFB44700">
      <w:numFmt w:val="bullet"/>
      <w:lvlText w:val="•"/>
      <w:lvlJc w:val="left"/>
      <w:pPr>
        <w:ind w:left="5103" w:hanging="219"/>
      </w:pPr>
      <w:rPr>
        <w:rFonts w:hint="default"/>
        <w:lang w:val="en-GB" w:eastAsia="en-GB" w:bidi="en-GB"/>
      </w:rPr>
    </w:lvl>
    <w:lvl w:ilvl="6" w:tplc="1F461676">
      <w:numFmt w:val="bullet"/>
      <w:lvlText w:val="•"/>
      <w:lvlJc w:val="left"/>
      <w:pPr>
        <w:ind w:left="6055" w:hanging="219"/>
      </w:pPr>
      <w:rPr>
        <w:rFonts w:hint="default"/>
        <w:lang w:val="en-GB" w:eastAsia="en-GB" w:bidi="en-GB"/>
      </w:rPr>
    </w:lvl>
    <w:lvl w:ilvl="7" w:tplc="243A1818">
      <w:numFmt w:val="bullet"/>
      <w:lvlText w:val="•"/>
      <w:lvlJc w:val="left"/>
      <w:pPr>
        <w:ind w:left="7008" w:hanging="219"/>
      </w:pPr>
      <w:rPr>
        <w:rFonts w:hint="default"/>
        <w:lang w:val="en-GB" w:eastAsia="en-GB" w:bidi="en-GB"/>
      </w:rPr>
    </w:lvl>
    <w:lvl w:ilvl="8" w:tplc="97F4D8CC">
      <w:numFmt w:val="bullet"/>
      <w:lvlText w:val="•"/>
      <w:lvlJc w:val="left"/>
      <w:pPr>
        <w:ind w:left="7961" w:hanging="219"/>
      </w:pPr>
      <w:rPr>
        <w:rFonts w:hint="default"/>
        <w:lang w:val="en-GB" w:eastAsia="en-GB" w:bidi="en-GB"/>
      </w:rPr>
    </w:lvl>
  </w:abstractNum>
  <w:abstractNum w:abstractNumId="1">
    <w:nsid w:val="1E9607B5"/>
    <w:multiLevelType w:val="hybridMultilevel"/>
    <w:tmpl w:val="D53E2B0A"/>
    <w:lvl w:ilvl="0" w:tplc="94703600">
      <w:numFmt w:val="bullet"/>
      <w:lvlText w:val="□"/>
      <w:lvlJc w:val="left"/>
      <w:pPr>
        <w:ind w:left="296" w:hanging="185"/>
      </w:pPr>
      <w:rPr>
        <w:rFonts w:ascii="Calibri" w:eastAsia="Calibri" w:hAnsi="Calibri" w:cs="Calibri" w:hint="default"/>
        <w:w w:val="100"/>
        <w:sz w:val="22"/>
        <w:szCs w:val="22"/>
        <w:lang w:val="en-GB" w:eastAsia="en-GB" w:bidi="en-GB"/>
      </w:rPr>
    </w:lvl>
    <w:lvl w:ilvl="1" w:tplc="F14689B0">
      <w:numFmt w:val="bullet"/>
      <w:lvlText w:val="•"/>
      <w:lvlJc w:val="left"/>
      <w:pPr>
        <w:ind w:left="1256" w:hanging="185"/>
      </w:pPr>
      <w:rPr>
        <w:rFonts w:hint="default"/>
        <w:lang w:val="en-GB" w:eastAsia="en-GB" w:bidi="en-GB"/>
      </w:rPr>
    </w:lvl>
    <w:lvl w:ilvl="2" w:tplc="A5E23B9E">
      <w:numFmt w:val="bullet"/>
      <w:lvlText w:val="•"/>
      <w:lvlJc w:val="left"/>
      <w:pPr>
        <w:ind w:left="2213" w:hanging="185"/>
      </w:pPr>
      <w:rPr>
        <w:rFonts w:hint="default"/>
        <w:lang w:val="en-GB" w:eastAsia="en-GB" w:bidi="en-GB"/>
      </w:rPr>
    </w:lvl>
    <w:lvl w:ilvl="3" w:tplc="93FC96E8">
      <w:numFmt w:val="bullet"/>
      <w:lvlText w:val="•"/>
      <w:lvlJc w:val="left"/>
      <w:pPr>
        <w:ind w:left="3169" w:hanging="185"/>
      </w:pPr>
      <w:rPr>
        <w:rFonts w:hint="default"/>
        <w:lang w:val="en-GB" w:eastAsia="en-GB" w:bidi="en-GB"/>
      </w:rPr>
    </w:lvl>
    <w:lvl w:ilvl="4" w:tplc="DFE8536C">
      <w:numFmt w:val="bullet"/>
      <w:lvlText w:val="•"/>
      <w:lvlJc w:val="left"/>
      <w:pPr>
        <w:ind w:left="4126" w:hanging="185"/>
      </w:pPr>
      <w:rPr>
        <w:rFonts w:hint="default"/>
        <w:lang w:val="en-GB" w:eastAsia="en-GB" w:bidi="en-GB"/>
      </w:rPr>
    </w:lvl>
    <w:lvl w:ilvl="5" w:tplc="B3B81A0E">
      <w:numFmt w:val="bullet"/>
      <w:lvlText w:val="•"/>
      <w:lvlJc w:val="left"/>
      <w:pPr>
        <w:ind w:left="5083" w:hanging="185"/>
      </w:pPr>
      <w:rPr>
        <w:rFonts w:hint="default"/>
        <w:lang w:val="en-GB" w:eastAsia="en-GB" w:bidi="en-GB"/>
      </w:rPr>
    </w:lvl>
    <w:lvl w:ilvl="6" w:tplc="F7228E60">
      <w:numFmt w:val="bullet"/>
      <w:lvlText w:val="•"/>
      <w:lvlJc w:val="left"/>
      <w:pPr>
        <w:ind w:left="6039" w:hanging="185"/>
      </w:pPr>
      <w:rPr>
        <w:rFonts w:hint="default"/>
        <w:lang w:val="en-GB" w:eastAsia="en-GB" w:bidi="en-GB"/>
      </w:rPr>
    </w:lvl>
    <w:lvl w:ilvl="7" w:tplc="721ACA16">
      <w:numFmt w:val="bullet"/>
      <w:lvlText w:val="•"/>
      <w:lvlJc w:val="left"/>
      <w:pPr>
        <w:ind w:left="6996" w:hanging="185"/>
      </w:pPr>
      <w:rPr>
        <w:rFonts w:hint="default"/>
        <w:lang w:val="en-GB" w:eastAsia="en-GB" w:bidi="en-GB"/>
      </w:rPr>
    </w:lvl>
    <w:lvl w:ilvl="8" w:tplc="494C5C6A">
      <w:numFmt w:val="bullet"/>
      <w:lvlText w:val="•"/>
      <w:lvlJc w:val="left"/>
      <w:pPr>
        <w:ind w:left="7953" w:hanging="185"/>
      </w:pPr>
      <w:rPr>
        <w:rFonts w:hint="default"/>
        <w:lang w:val="en-GB" w:eastAsia="en-GB" w:bidi="en-GB"/>
      </w:rPr>
    </w:lvl>
  </w:abstractNum>
  <w:abstractNum w:abstractNumId="2">
    <w:nsid w:val="52DA4359"/>
    <w:multiLevelType w:val="hybridMultilevel"/>
    <w:tmpl w:val="03A661C8"/>
    <w:lvl w:ilvl="0" w:tplc="B29A3312">
      <w:start w:val="1"/>
      <w:numFmt w:val="decimal"/>
      <w:lvlText w:val="%1."/>
      <w:lvlJc w:val="left"/>
      <w:pPr>
        <w:ind w:left="334" w:hanging="222"/>
        <w:jc w:val="left"/>
      </w:pPr>
      <w:rPr>
        <w:rFonts w:hint="default"/>
        <w:b/>
        <w:bCs/>
        <w:w w:val="100"/>
        <w:lang w:val="en-GB" w:eastAsia="en-GB" w:bidi="en-GB"/>
      </w:rPr>
    </w:lvl>
    <w:lvl w:ilvl="1" w:tplc="B93CE3DE">
      <w:numFmt w:val="bullet"/>
      <w:lvlText w:val="•"/>
      <w:lvlJc w:val="left"/>
      <w:pPr>
        <w:ind w:left="1292" w:hanging="222"/>
      </w:pPr>
      <w:rPr>
        <w:rFonts w:hint="default"/>
        <w:lang w:val="en-GB" w:eastAsia="en-GB" w:bidi="en-GB"/>
      </w:rPr>
    </w:lvl>
    <w:lvl w:ilvl="2" w:tplc="7F569D1E">
      <w:numFmt w:val="bullet"/>
      <w:lvlText w:val="•"/>
      <w:lvlJc w:val="left"/>
      <w:pPr>
        <w:ind w:left="2245" w:hanging="222"/>
      </w:pPr>
      <w:rPr>
        <w:rFonts w:hint="default"/>
        <w:lang w:val="en-GB" w:eastAsia="en-GB" w:bidi="en-GB"/>
      </w:rPr>
    </w:lvl>
    <w:lvl w:ilvl="3" w:tplc="FF121182">
      <w:numFmt w:val="bullet"/>
      <w:lvlText w:val="•"/>
      <w:lvlJc w:val="left"/>
      <w:pPr>
        <w:ind w:left="3197" w:hanging="222"/>
      </w:pPr>
      <w:rPr>
        <w:rFonts w:hint="default"/>
        <w:lang w:val="en-GB" w:eastAsia="en-GB" w:bidi="en-GB"/>
      </w:rPr>
    </w:lvl>
    <w:lvl w:ilvl="4" w:tplc="2440FD00">
      <w:numFmt w:val="bullet"/>
      <w:lvlText w:val="•"/>
      <w:lvlJc w:val="left"/>
      <w:pPr>
        <w:ind w:left="4150" w:hanging="222"/>
      </w:pPr>
      <w:rPr>
        <w:rFonts w:hint="default"/>
        <w:lang w:val="en-GB" w:eastAsia="en-GB" w:bidi="en-GB"/>
      </w:rPr>
    </w:lvl>
    <w:lvl w:ilvl="5" w:tplc="722A2A68">
      <w:numFmt w:val="bullet"/>
      <w:lvlText w:val="•"/>
      <w:lvlJc w:val="left"/>
      <w:pPr>
        <w:ind w:left="5103" w:hanging="222"/>
      </w:pPr>
      <w:rPr>
        <w:rFonts w:hint="default"/>
        <w:lang w:val="en-GB" w:eastAsia="en-GB" w:bidi="en-GB"/>
      </w:rPr>
    </w:lvl>
    <w:lvl w:ilvl="6" w:tplc="53E4E842">
      <w:numFmt w:val="bullet"/>
      <w:lvlText w:val="•"/>
      <w:lvlJc w:val="left"/>
      <w:pPr>
        <w:ind w:left="6055" w:hanging="222"/>
      </w:pPr>
      <w:rPr>
        <w:rFonts w:hint="default"/>
        <w:lang w:val="en-GB" w:eastAsia="en-GB" w:bidi="en-GB"/>
      </w:rPr>
    </w:lvl>
    <w:lvl w:ilvl="7" w:tplc="CF883440">
      <w:numFmt w:val="bullet"/>
      <w:lvlText w:val="•"/>
      <w:lvlJc w:val="left"/>
      <w:pPr>
        <w:ind w:left="7008" w:hanging="222"/>
      </w:pPr>
      <w:rPr>
        <w:rFonts w:hint="default"/>
        <w:lang w:val="en-GB" w:eastAsia="en-GB" w:bidi="en-GB"/>
      </w:rPr>
    </w:lvl>
    <w:lvl w:ilvl="8" w:tplc="D12ABEF2">
      <w:numFmt w:val="bullet"/>
      <w:lvlText w:val="•"/>
      <w:lvlJc w:val="left"/>
      <w:pPr>
        <w:ind w:left="7961" w:hanging="222"/>
      </w:pPr>
      <w:rPr>
        <w:rFonts w:hint="default"/>
        <w:lang w:val="en-GB" w:eastAsia="en-GB" w:bidi="en-GB"/>
      </w:rPr>
    </w:lvl>
  </w:abstractNum>
  <w:abstractNum w:abstractNumId="3">
    <w:nsid w:val="5A470ED3"/>
    <w:multiLevelType w:val="hybridMultilevel"/>
    <w:tmpl w:val="D8528364"/>
    <w:lvl w:ilvl="0" w:tplc="00F62600">
      <w:start w:val="1"/>
      <w:numFmt w:val="decimal"/>
      <w:lvlText w:val="%1)"/>
      <w:lvlJc w:val="left"/>
      <w:pPr>
        <w:ind w:left="473" w:hanging="361"/>
        <w:jc w:val="left"/>
      </w:pPr>
      <w:rPr>
        <w:rFonts w:hint="default"/>
        <w:w w:val="100"/>
        <w:lang w:val="en-GB" w:eastAsia="en-GB" w:bidi="en-GB"/>
      </w:rPr>
    </w:lvl>
    <w:lvl w:ilvl="1" w:tplc="2FECEF08">
      <w:numFmt w:val="bullet"/>
      <w:lvlText w:val=""/>
      <w:lvlJc w:val="left"/>
      <w:pPr>
        <w:ind w:left="1193" w:hanging="360"/>
      </w:pPr>
      <w:rPr>
        <w:rFonts w:ascii="Symbol" w:eastAsia="Symbol" w:hAnsi="Symbol" w:cs="Symbol" w:hint="default"/>
        <w:w w:val="100"/>
        <w:sz w:val="22"/>
        <w:szCs w:val="22"/>
        <w:lang w:val="en-GB" w:eastAsia="en-GB" w:bidi="en-GB"/>
      </w:rPr>
    </w:lvl>
    <w:lvl w:ilvl="2" w:tplc="A9661750">
      <w:numFmt w:val="bullet"/>
      <w:lvlText w:val="•"/>
      <w:lvlJc w:val="left"/>
      <w:pPr>
        <w:ind w:left="2162" w:hanging="360"/>
      </w:pPr>
      <w:rPr>
        <w:rFonts w:hint="default"/>
        <w:lang w:val="en-GB" w:eastAsia="en-GB" w:bidi="en-GB"/>
      </w:rPr>
    </w:lvl>
    <w:lvl w:ilvl="3" w:tplc="ABF8D57E">
      <w:numFmt w:val="bullet"/>
      <w:lvlText w:val="•"/>
      <w:lvlJc w:val="left"/>
      <w:pPr>
        <w:ind w:left="3125" w:hanging="360"/>
      </w:pPr>
      <w:rPr>
        <w:rFonts w:hint="default"/>
        <w:lang w:val="en-GB" w:eastAsia="en-GB" w:bidi="en-GB"/>
      </w:rPr>
    </w:lvl>
    <w:lvl w:ilvl="4" w:tplc="F57C2964">
      <w:numFmt w:val="bullet"/>
      <w:lvlText w:val="•"/>
      <w:lvlJc w:val="left"/>
      <w:pPr>
        <w:ind w:left="4088" w:hanging="360"/>
      </w:pPr>
      <w:rPr>
        <w:rFonts w:hint="default"/>
        <w:lang w:val="en-GB" w:eastAsia="en-GB" w:bidi="en-GB"/>
      </w:rPr>
    </w:lvl>
    <w:lvl w:ilvl="5" w:tplc="2BC22CC0">
      <w:numFmt w:val="bullet"/>
      <w:lvlText w:val="•"/>
      <w:lvlJc w:val="left"/>
      <w:pPr>
        <w:ind w:left="5051" w:hanging="360"/>
      </w:pPr>
      <w:rPr>
        <w:rFonts w:hint="default"/>
        <w:lang w:val="en-GB" w:eastAsia="en-GB" w:bidi="en-GB"/>
      </w:rPr>
    </w:lvl>
    <w:lvl w:ilvl="6" w:tplc="45DEB3A8">
      <w:numFmt w:val="bullet"/>
      <w:lvlText w:val="•"/>
      <w:lvlJc w:val="left"/>
      <w:pPr>
        <w:ind w:left="6014" w:hanging="360"/>
      </w:pPr>
      <w:rPr>
        <w:rFonts w:hint="default"/>
        <w:lang w:val="en-GB" w:eastAsia="en-GB" w:bidi="en-GB"/>
      </w:rPr>
    </w:lvl>
    <w:lvl w:ilvl="7" w:tplc="EAB01B5C">
      <w:numFmt w:val="bullet"/>
      <w:lvlText w:val="•"/>
      <w:lvlJc w:val="left"/>
      <w:pPr>
        <w:ind w:left="6977" w:hanging="360"/>
      </w:pPr>
      <w:rPr>
        <w:rFonts w:hint="default"/>
        <w:lang w:val="en-GB" w:eastAsia="en-GB" w:bidi="en-GB"/>
      </w:rPr>
    </w:lvl>
    <w:lvl w:ilvl="8" w:tplc="14020D68">
      <w:numFmt w:val="bullet"/>
      <w:lvlText w:val="•"/>
      <w:lvlJc w:val="left"/>
      <w:pPr>
        <w:ind w:left="7940" w:hanging="360"/>
      </w:pPr>
      <w:rPr>
        <w:rFonts w:hint="default"/>
        <w:lang w:val="en-GB" w:eastAsia="en-GB" w:bidi="en-GB"/>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C266A"/>
    <w:rsid w:val="002351B1"/>
    <w:rsid w:val="002732FE"/>
    <w:rsid w:val="004A2D67"/>
    <w:rsid w:val="006107C7"/>
    <w:rsid w:val="00774499"/>
    <w:rsid w:val="007949C9"/>
    <w:rsid w:val="008F220F"/>
    <w:rsid w:val="00AC266A"/>
    <w:rsid w:val="00AE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1"/>
      <w:ind w:left="112"/>
      <w:outlineLvl w:val="0"/>
    </w:pPr>
    <w:rPr>
      <w:b/>
      <w:bCs/>
      <w:sz w:val="26"/>
      <w:szCs w:val="26"/>
    </w:rPr>
  </w:style>
  <w:style w:type="paragraph" w:styleId="Heading2">
    <w:name w:val="heading 2"/>
    <w:basedOn w:val="Normal"/>
    <w:uiPriority w:val="1"/>
    <w:qFormat/>
    <w:pPr>
      <w:ind w:left="334" w:hanging="2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96" w:hanging="184"/>
    </w:pPr>
  </w:style>
  <w:style w:type="paragraph" w:customStyle="1" w:styleId="TableParagraph">
    <w:name w:val="Table Paragraph"/>
    <w:basedOn w:val="Normal"/>
    <w:uiPriority w:val="1"/>
    <w:qFormat/>
    <w:pPr>
      <w:spacing w:line="248" w:lineRule="exact"/>
      <w:ind w:left="431"/>
      <w:jc w:val="center"/>
    </w:pPr>
  </w:style>
  <w:style w:type="paragraph" w:styleId="BalloonText">
    <w:name w:val="Balloon Text"/>
    <w:basedOn w:val="Normal"/>
    <w:link w:val="BalloonTextChar"/>
    <w:uiPriority w:val="99"/>
    <w:semiHidden/>
    <w:unhideWhenUsed/>
    <w:rsid w:val="00774499"/>
    <w:rPr>
      <w:rFonts w:ascii="Tahoma" w:hAnsi="Tahoma" w:cs="Tahoma"/>
      <w:sz w:val="16"/>
      <w:szCs w:val="16"/>
    </w:rPr>
  </w:style>
  <w:style w:type="character" w:customStyle="1" w:styleId="BalloonTextChar">
    <w:name w:val="Balloon Text Char"/>
    <w:basedOn w:val="DefaultParagraphFont"/>
    <w:link w:val="BalloonText"/>
    <w:uiPriority w:val="99"/>
    <w:semiHidden/>
    <w:rsid w:val="00774499"/>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s.uk/Healthcareabroa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Antrobus</dc:creator>
  <cp:lastModifiedBy>Paul Antrobus</cp:lastModifiedBy>
  <cp:revision>2</cp:revision>
  <dcterms:created xsi:type="dcterms:W3CDTF">2021-07-19T12:16:00Z</dcterms:created>
  <dcterms:modified xsi:type="dcterms:W3CDTF">2021-07-19T12:16:00Z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